
<file path=[Content_Types].xml><?xml version="1.0" encoding="utf-8"?>
<Types xmlns="http://schemas.openxmlformats.org/package/2006/content-types">
  <Default Extension="tmp" ContentType="image/png"/>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40E" w:rsidRDefault="00D3540E" w:rsidP="00D3540E">
      <w:pPr>
        <w:jc w:val="center"/>
        <w:rPr>
          <w:b/>
        </w:rPr>
      </w:pPr>
    </w:p>
    <w:p w:rsidR="00D3540E" w:rsidRDefault="00D3540E" w:rsidP="00D3540E">
      <w:pPr>
        <w:jc w:val="center"/>
        <w:rPr>
          <w:b/>
        </w:rPr>
      </w:pPr>
    </w:p>
    <w:p w:rsidR="00D3540E" w:rsidRDefault="00D3540E" w:rsidP="00D3540E">
      <w:pPr>
        <w:jc w:val="center"/>
        <w:rPr>
          <w:b/>
        </w:rPr>
      </w:pPr>
    </w:p>
    <w:p w:rsidR="00D3540E" w:rsidRDefault="00D3540E" w:rsidP="00D3540E">
      <w:pPr>
        <w:jc w:val="center"/>
        <w:rPr>
          <w:rFonts w:ascii="Arial Black" w:hAnsi="Arial Black" w:cstheme="minorHAnsi"/>
          <w:b/>
          <w:sz w:val="96"/>
          <w:szCs w:val="96"/>
        </w:rPr>
      </w:pPr>
    </w:p>
    <w:p w:rsidR="005350F6" w:rsidRDefault="00D3540E" w:rsidP="00D3540E">
      <w:pPr>
        <w:jc w:val="center"/>
        <w:rPr>
          <w:rFonts w:ascii="Arial Black" w:hAnsi="Arial Black" w:cstheme="minorHAnsi"/>
          <w:b/>
          <w:sz w:val="96"/>
          <w:szCs w:val="96"/>
        </w:rPr>
      </w:pPr>
      <w:r>
        <w:rPr>
          <w:rFonts w:ascii="Arial Black" w:hAnsi="Arial Black" w:cstheme="minorHAnsi"/>
          <w:b/>
          <w:noProof/>
          <w:sz w:val="96"/>
          <w:szCs w:val="96"/>
        </w:rPr>
        <mc:AlternateContent>
          <mc:Choice Requires="wps">
            <w:drawing>
              <wp:anchor distT="0" distB="0" distL="114300" distR="114300" simplePos="0" relativeHeight="251631616" behindDoc="0" locked="0" layoutInCell="1" allowOverlap="1" wp14:anchorId="24F4D1CD" wp14:editId="5F2176C5">
                <wp:simplePos x="0" y="0"/>
                <wp:positionH relativeFrom="column">
                  <wp:posOffset>200025</wp:posOffset>
                </wp:positionH>
                <wp:positionV relativeFrom="paragraph">
                  <wp:posOffset>916940</wp:posOffset>
                </wp:positionV>
                <wp:extent cx="5543550" cy="9525"/>
                <wp:effectExtent l="19050" t="38100" r="95250" b="104775"/>
                <wp:wrapNone/>
                <wp:docPr id="1" name="Straight Connector 1"/>
                <wp:cNvGraphicFramePr/>
                <a:graphic xmlns:a="http://schemas.openxmlformats.org/drawingml/2006/main">
                  <a:graphicData uri="http://schemas.microsoft.com/office/word/2010/wordprocessingShape">
                    <wps:wsp>
                      <wps:cNvCnPr/>
                      <wps:spPr>
                        <a:xfrm>
                          <a:off x="0" y="0"/>
                          <a:ext cx="5543550" cy="9525"/>
                        </a:xfrm>
                        <a:prstGeom prst="line">
                          <a:avLst/>
                        </a:prstGeom>
                        <a:ln>
                          <a:solidFill>
                            <a:schemeClr val="bg1">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86B10" id="Straight Connector 1"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5.75pt,72.2pt" to="452.2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8mOgIAAN8EAAAOAAAAZHJzL2Uyb0RvYy54bWysVMuO2jAU3VfqP1jelyTMpKURYRaMpps+&#10;0DBV18axE6t+yTYE/r7XNgQ0lSq1Kgvjx73nnnOuneXDUUl0YM4Lo1tczUqMmKamE7pv8feXp3cL&#10;jHwguiPSaNbiE/P4YfX2zXK0DZubwciOOQQg2jejbfEQgm2KwtOBKeJnxjINh9w4RQIsXV90joyA&#10;rmQxL8v3xWhcZ52hzHvYfcyHeJXwOWc0fOPcs4Bki4FbSKNL4y6OxWpJmt4ROwh6pkH+gYUiQkPR&#10;CeqRBIL2TvwGpQR1xhseZtSownAuKEsaQE1VvlKzHYhlSQuY4+1kk/9/sPTrYeOQ6KB3GGmioEXb&#10;4Ijoh4DWRmsw0DhURZ9G6xsIX+uNO6+83bgo+sidiv8gBx2Tt6fJW3YMiMJmXd/f1TW0gMLZx3pe&#10;R8jimmudD5+YUShOWiyFjspJQw6ffcihl5C4LXUcvZGiexJSpkW8M2wtHToQ6PaurxKA3Ksvpst7&#10;dQm/c+F0xWJ4onGDBKQyOkv3B8pHdLMPzG2HbkQ7uXfPBByrywWgoU5EwneLKi/gcs0/xDpwRGQP&#10;ryJIjJwJP0QYUkejNxEy6rnSlYT+zIqlHUjme59gruovbCcyifsNzyI2KbclzcJJslhK6mfGoc3Q&#10;iOzKpD4XIpQyHVKbk3yIjmkcrJ0SM+k/Jp7jY2om9TfJU0aqbHSYkpXQxiVvXlUPxwtlnuPBjxvd&#10;cboz3Sld2HQAryhZdn7x8ZnerlP69bu0+gUAAP//AwBQSwMEFAAGAAgAAAAhADx/nGzeAAAACgEA&#10;AA8AAABkcnMvZG93bnJldi54bWxMj8FOwzAMhu9IvENkJG4sHXSDlaZTQQIJaUgw4J41pq1InK7J&#10;2vL2805w9Odfvz/n68lZMWAfWk8K5rMEBFLlTUu1gs+Pp6s7ECFqMtp6QgW/GGBdnJ/lOjN+pHcc&#10;trEWXEIh0wqaGLtMylA16HSY+Q6Jd9++dzry2NfS9HrkcmfldZIspdMt8YVGd/jYYPWzPTgFZTLc&#10;6ueXcV/aPW4ecGnfXjdfSl1eTOU9iIhT/AvDSZ/VoWCnnT+QCcIquJkvOMk8TVMQHFglKZPdiSxW&#10;IItc/n+hOAIAAP//AwBQSwECLQAUAAYACAAAACEAtoM4kv4AAADhAQAAEwAAAAAAAAAAAAAAAAAA&#10;AAAAW0NvbnRlbnRfVHlwZXNdLnhtbFBLAQItABQABgAIAAAAIQA4/SH/1gAAAJQBAAALAAAAAAAA&#10;AAAAAAAAAC8BAABfcmVscy8ucmVsc1BLAQItABQABgAIAAAAIQBTNt8mOgIAAN8EAAAOAAAAAAAA&#10;AAAAAAAAAC4CAABkcnMvZTJvRG9jLnhtbFBLAQItABQABgAIAAAAIQA8f5xs3gAAAAoBAAAPAAAA&#10;AAAAAAAAAAAAAJQEAABkcnMvZG93bnJldi54bWxQSwUGAAAAAAQABADzAAAAnwUAAAAA&#10;" strokecolor="#7f7f7f [1612]">
                <v:shadow on="t" color="black" opacity="26214f" origin="-.5,-.5" offset=".74836mm,.74836mm"/>
              </v:line>
            </w:pict>
          </mc:Fallback>
        </mc:AlternateContent>
      </w:r>
      <w:r w:rsidRPr="00D3540E">
        <w:rPr>
          <w:rFonts w:ascii="Arial Black" w:hAnsi="Arial Black" w:cstheme="minorHAnsi"/>
          <w:b/>
          <w:sz w:val="96"/>
          <w:szCs w:val="96"/>
        </w:rPr>
        <w:t>eCommerce</w:t>
      </w:r>
    </w:p>
    <w:p w:rsidR="00D3540E" w:rsidRPr="00D3540E" w:rsidRDefault="00D3540E" w:rsidP="00D3540E">
      <w:pPr>
        <w:jc w:val="center"/>
        <w:rPr>
          <w:b/>
          <w:sz w:val="40"/>
          <w:szCs w:val="40"/>
        </w:rPr>
      </w:pPr>
      <w:r w:rsidRPr="00D3540E">
        <w:rPr>
          <w:b/>
          <w:sz w:val="40"/>
          <w:szCs w:val="40"/>
        </w:rPr>
        <w:t xml:space="preserve">Open Invoice Electronic Invoicing Guide </w:t>
      </w:r>
    </w:p>
    <w:p w:rsidR="00D3540E" w:rsidRDefault="00A44D20" w:rsidP="00D3540E">
      <w:pPr>
        <w:spacing w:line="240" w:lineRule="auto"/>
        <w:jc w:val="center"/>
        <w:rPr>
          <w:b/>
          <w:sz w:val="40"/>
          <w:szCs w:val="40"/>
        </w:rPr>
      </w:pPr>
      <w:r>
        <w:rPr>
          <w:b/>
          <w:sz w:val="40"/>
          <w:szCs w:val="40"/>
        </w:rPr>
        <w:t xml:space="preserve">for </w:t>
      </w:r>
      <w:r w:rsidR="00E5492B">
        <w:rPr>
          <w:b/>
          <w:sz w:val="40"/>
          <w:szCs w:val="40"/>
        </w:rPr>
        <w:t>Price Book</w:t>
      </w:r>
      <w:r w:rsidR="00D3540E" w:rsidRPr="00D3540E">
        <w:rPr>
          <w:b/>
          <w:sz w:val="40"/>
          <w:szCs w:val="40"/>
        </w:rPr>
        <w:t xml:space="preserve"> Invoices</w:t>
      </w:r>
    </w:p>
    <w:p w:rsidR="00DA2EC5" w:rsidRDefault="00DA2EC5" w:rsidP="00D3540E">
      <w:pPr>
        <w:spacing w:line="240" w:lineRule="auto"/>
        <w:jc w:val="center"/>
        <w:rPr>
          <w:b/>
          <w:sz w:val="40"/>
          <w:szCs w:val="40"/>
        </w:rPr>
      </w:pPr>
    </w:p>
    <w:p w:rsidR="00DA2EC5" w:rsidRPr="00D3540E" w:rsidRDefault="00DA2EC5" w:rsidP="00D3540E">
      <w:pPr>
        <w:spacing w:line="240" w:lineRule="auto"/>
        <w:jc w:val="center"/>
        <w:rPr>
          <w:b/>
          <w:sz w:val="40"/>
          <w:szCs w:val="40"/>
        </w:rPr>
      </w:pPr>
    </w:p>
    <w:p w:rsidR="00D3540E" w:rsidRDefault="00D3540E" w:rsidP="00DA2EC5">
      <w:pPr>
        <w:jc w:val="center"/>
      </w:pPr>
      <w:r>
        <w:rPr>
          <w:noProof/>
        </w:rPr>
        <w:drawing>
          <wp:inline distT="0" distB="0" distL="0" distR="0" wp14:anchorId="08FE4DBD" wp14:editId="1EF900C9">
            <wp:extent cx="1089025" cy="636270"/>
            <wp:effectExtent l="0" t="0" r="0" b="0"/>
            <wp:docPr id="21" name="Picture 1" descr="http://gsc.hcportal.ihess.com/ptp/SiteAssets/Hess%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sc.hcportal.ihess.com/ptp/SiteAssets/Hess%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025" cy="636270"/>
                    </a:xfrm>
                    <a:prstGeom prst="rect">
                      <a:avLst/>
                    </a:prstGeom>
                    <a:noFill/>
                    <a:ln>
                      <a:noFill/>
                    </a:ln>
                  </pic:spPr>
                </pic:pic>
              </a:graphicData>
            </a:graphic>
          </wp:inline>
        </w:drawing>
      </w:r>
    </w:p>
    <w:p w:rsidR="00DA2EC5" w:rsidRDefault="00DA2EC5" w:rsidP="00DA2EC5">
      <w:pPr>
        <w:jc w:val="center"/>
      </w:pPr>
    </w:p>
    <w:p w:rsidR="00DA2EC5" w:rsidRDefault="00DA2EC5" w:rsidP="00DA2EC5">
      <w:pPr>
        <w:jc w:val="center"/>
      </w:pPr>
    </w:p>
    <w:p w:rsidR="00DA2EC5" w:rsidRDefault="00DA2EC5" w:rsidP="00DA2EC5">
      <w:pPr>
        <w:jc w:val="center"/>
      </w:pPr>
    </w:p>
    <w:p w:rsidR="00DA2EC5" w:rsidRDefault="00DA2EC5" w:rsidP="00DA2EC5">
      <w:pPr>
        <w:jc w:val="center"/>
      </w:pPr>
    </w:p>
    <w:p w:rsidR="00DA2EC5" w:rsidRDefault="00DA2EC5" w:rsidP="00DA2EC5">
      <w:pPr>
        <w:jc w:val="center"/>
      </w:pPr>
    </w:p>
    <w:p w:rsidR="00DA2EC5" w:rsidRDefault="00DA2EC5" w:rsidP="00DA2EC5">
      <w:pPr>
        <w:jc w:val="center"/>
      </w:pPr>
    </w:p>
    <w:p w:rsidR="00DA2EC5" w:rsidRDefault="00DA2EC5" w:rsidP="00DA2EC5">
      <w:pPr>
        <w:jc w:val="center"/>
      </w:pPr>
    </w:p>
    <w:p w:rsidR="00320A75" w:rsidRDefault="00DA2EC5" w:rsidP="00DA2EC5">
      <w:pPr>
        <w:jc w:val="center"/>
        <w:rPr>
          <w:b/>
          <w:color w:val="808080" w:themeColor="background1" w:themeShade="80"/>
        </w:rPr>
      </w:pPr>
      <w:r w:rsidRPr="00DA2EC5">
        <w:rPr>
          <w:b/>
          <w:color w:val="808080" w:themeColor="background1" w:themeShade="80"/>
        </w:rPr>
        <w:t xml:space="preserve">Updated </w:t>
      </w:r>
      <w:r w:rsidR="004D1E99">
        <w:rPr>
          <w:b/>
          <w:color w:val="808080" w:themeColor="background1" w:themeShade="80"/>
        </w:rPr>
        <w:t>May</w:t>
      </w:r>
      <w:r w:rsidR="00612A16">
        <w:rPr>
          <w:b/>
          <w:color w:val="808080" w:themeColor="background1" w:themeShade="80"/>
        </w:rPr>
        <w:t xml:space="preserve"> 15</w:t>
      </w:r>
      <w:r w:rsidRPr="00DA2EC5">
        <w:rPr>
          <w:b/>
          <w:color w:val="808080" w:themeColor="background1" w:themeShade="80"/>
        </w:rPr>
        <w:t>, 201</w:t>
      </w:r>
      <w:r w:rsidR="004D1E99">
        <w:rPr>
          <w:b/>
          <w:color w:val="808080" w:themeColor="background1" w:themeShade="80"/>
        </w:rPr>
        <w:t>8</w:t>
      </w:r>
    </w:p>
    <w:p w:rsidR="004D1E99" w:rsidRPr="004D1E99" w:rsidRDefault="00320A75" w:rsidP="004D1E99">
      <w:pPr>
        <w:rPr>
          <w:b/>
          <w:color w:val="808080" w:themeColor="background1" w:themeShade="80"/>
        </w:rPr>
      </w:pPr>
      <w:r>
        <w:rPr>
          <w:b/>
          <w:color w:val="808080" w:themeColor="background1" w:themeShade="80"/>
        </w:rPr>
        <w:br w:type="page"/>
      </w:r>
    </w:p>
    <w:sdt>
      <w:sdtPr>
        <w:rPr>
          <w:b/>
          <w:bCs/>
        </w:rPr>
        <w:id w:val="2096889195"/>
        <w:docPartObj>
          <w:docPartGallery w:val="Table of Contents"/>
          <w:docPartUnique/>
        </w:docPartObj>
      </w:sdtPr>
      <w:sdtEndPr>
        <w:rPr>
          <w:b w:val="0"/>
          <w:bCs w:val="0"/>
          <w:noProof/>
        </w:rPr>
      </w:sdtEndPr>
      <w:sdtContent>
        <w:p w:rsidR="007F3503" w:rsidRPr="00DC67CB" w:rsidRDefault="007F3503" w:rsidP="004D1E99">
          <w:pPr>
            <w:rPr>
              <w:rFonts w:cstheme="minorHAnsi"/>
              <w:color w:val="808080" w:themeColor="background1" w:themeShade="80"/>
              <w:sz w:val="32"/>
              <w:szCs w:val="32"/>
            </w:rPr>
          </w:pPr>
          <w:r w:rsidRPr="00DC67CB">
            <w:rPr>
              <w:rFonts w:cstheme="minorHAnsi"/>
              <w:color w:val="808080" w:themeColor="background1" w:themeShade="80"/>
              <w:sz w:val="32"/>
              <w:szCs w:val="32"/>
            </w:rPr>
            <w:t>Contents</w:t>
          </w:r>
        </w:p>
        <w:p w:rsidR="00E5492B" w:rsidRDefault="007F3503">
          <w:pPr>
            <w:pStyle w:val="TOC1"/>
            <w:tabs>
              <w:tab w:val="right" w:leader="dot" w:pos="9530"/>
            </w:tabs>
            <w:rPr>
              <w:rFonts w:eastAsiaTheme="minorEastAsia"/>
              <w:noProof/>
            </w:rPr>
          </w:pPr>
          <w:r>
            <w:fldChar w:fldCharType="begin"/>
          </w:r>
          <w:r>
            <w:instrText xml:space="preserve"> TOC \o "1-3" \h \z \u </w:instrText>
          </w:r>
          <w:r>
            <w:fldChar w:fldCharType="separate"/>
          </w:r>
          <w:hyperlink w:anchor="_Toc514246454" w:history="1">
            <w:r w:rsidR="00E5492B" w:rsidRPr="00225CF9">
              <w:rPr>
                <w:rStyle w:val="Hyperlink"/>
                <w:rFonts w:cstheme="minorHAnsi"/>
                <w:noProof/>
              </w:rPr>
              <w:t>Invoice Requirements</w:t>
            </w:r>
            <w:r w:rsidR="00E5492B">
              <w:rPr>
                <w:noProof/>
                <w:webHidden/>
              </w:rPr>
              <w:tab/>
            </w:r>
            <w:r w:rsidR="00E5492B">
              <w:rPr>
                <w:noProof/>
                <w:webHidden/>
              </w:rPr>
              <w:fldChar w:fldCharType="begin"/>
            </w:r>
            <w:r w:rsidR="00E5492B">
              <w:rPr>
                <w:noProof/>
                <w:webHidden/>
              </w:rPr>
              <w:instrText xml:space="preserve"> PAGEREF _Toc514246454 \h </w:instrText>
            </w:r>
            <w:r w:rsidR="00E5492B">
              <w:rPr>
                <w:noProof/>
                <w:webHidden/>
              </w:rPr>
            </w:r>
            <w:r w:rsidR="00E5492B">
              <w:rPr>
                <w:noProof/>
                <w:webHidden/>
              </w:rPr>
              <w:fldChar w:fldCharType="separate"/>
            </w:r>
            <w:r w:rsidR="00E5492B">
              <w:rPr>
                <w:noProof/>
                <w:webHidden/>
              </w:rPr>
              <w:t>3</w:t>
            </w:r>
            <w:r w:rsidR="00E5492B">
              <w:rPr>
                <w:noProof/>
                <w:webHidden/>
              </w:rPr>
              <w:fldChar w:fldCharType="end"/>
            </w:r>
          </w:hyperlink>
        </w:p>
        <w:p w:rsidR="00E5492B" w:rsidRDefault="00E5492B">
          <w:pPr>
            <w:pStyle w:val="TOC1"/>
            <w:tabs>
              <w:tab w:val="right" w:leader="dot" w:pos="9530"/>
            </w:tabs>
            <w:rPr>
              <w:rFonts w:eastAsiaTheme="minorEastAsia"/>
              <w:noProof/>
            </w:rPr>
          </w:pPr>
          <w:hyperlink w:anchor="_Toc514246455" w:history="1">
            <w:r w:rsidRPr="00225CF9">
              <w:rPr>
                <w:rStyle w:val="Hyperlink"/>
                <w:rFonts w:cstheme="minorHAnsi"/>
                <w:noProof/>
              </w:rPr>
              <w:t>Invoice Submission Types</w:t>
            </w:r>
            <w:r>
              <w:rPr>
                <w:noProof/>
                <w:webHidden/>
              </w:rPr>
              <w:tab/>
            </w:r>
            <w:r>
              <w:rPr>
                <w:noProof/>
                <w:webHidden/>
              </w:rPr>
              <w:fldChar w:fldCharType="begin"/>
            </w:r>
            <w:r>
              <w:rPr>
                <w:noProof/>
                <w:webHidden/>
              </w:rPr>
              <w:instrText xml:space="preserve"> PAGEREF _Toc514246455 \h </w:instrText>
            </w:r>
            <w:r>
              <w:rPr>
                <w:noProof/>
                <w:webHidden/>
              </w:rPr>
            </w:r>
            <w:r>
              <w:rPr>
                <w:noProof/>
                <w:webHidden/>
              </w:rPr>
              <w:fldChar w:fldCharType="separate"/>
            </w:r>
            <w:r>
              <w:rPr>
                <w:noProof/>
                <w:webHidden/>
              </w:rPr>
              <w:t>3</w:t>
            </w:r>
            <w:r>
              <w:rPr>
                <w:noProof/>
                <w:webHidden/>
              </w:rPr>
              <w:fldChar w:fldCharType="end"/>
            </w:r>
          </w:hyperlink>
        </w:p>
        <w:p w:rsidR="00E5492B" w:rsidRDefault="00E5492B">
          <w:pPr>
            <w:pStyle w:val="TOC1"/>
            <w:tabs>
              <w:tab w:val="right" w:leader="dot" w:pos="9530"/>
            </w:tabs>
            <w:rPr>
              <w:rFonts w:eastAsiaTheme="minorEastAsia"/>
              <w:noProof/>
            </w:rPr>
          </w:pPr>
          <w:hyperlink w:anchor="_Toc514246456" w:history="1">
            <w:r w:rsidRPr="00225CF9">
              <w:rPr>
                <w:rStyle w:val="Hyperlink"/>
                <w:rFonts w:cstheme="minorHAnsi"/>
                <w:noProof/>
              </w:rPr>
              <w:t>Important Information</w:t>
            </w:r>
            <w:r>
              <w:rPr>
                <w:noProof/>
                <w:webHidden/>
              </w:rPr>
              <w:tab/>
            </w:r>
            <w:r>
              <w:rPr>
                <w:noProof/>
                <w:webHidden/>
              </w:rPr>
              <w:fldChar w:fldCharType="begin"/>
            </w:r>
            <w:r>
              <w:rPr>
                <w:noProof/>
                <w:webHidden/>
              </w:rPr>
              <w:instrText xml:space="preserve"> PAGEREF _Toc514246456 \h </w:instrText>
            </w:r>
            <w:r>
              <w:rPr>
                <w:noProof/>
                <w:webHidden/>
              </w:rPr>
            </w:r>
            <w:r>
              <w:rPr>
                <w:noProof/>
                <w:webHidden/>
              </w:rPr>
              <w:fldChar w:fldCharType="separate"/>
            </w:r>
            <w:r>
              <w:rPr>
                <w:noProof/>
                <w:webHidden/>
              </w:rPr>
              <w:t>3</w:t>
            </w:r>
            <w:r>
              <w:rPr>
                <w:noProof/>
                <w:webHidden/>
              </w:rPr>
              <w:fldChar w:fldCharType="end"/>
            </w:r>
          </w:hyperlink>
        </w:p>
        <w:p w:rsidR="00E5492B" w:rsidRDefault="00E5492B">
          <w:pPr>
            <w:pStyle w:val="TOC1"/>
            <w:tabs>
              <w:tab w:val="right" w:leader="dot" w:pos="9530"/>
            </w:tabs>
            <w:rPr>
              <w:rFonts w:eastAsiaTheme="minorEastAsia"/>
              <w:noProof/>
            </w:rPr>
          </w:pPr>
          <w:hyperlink w:anchor="_Toc514246457" w:history="1">
            <w:r w:rsidRPr="00225CF9">
              <w:rPr>
                <w:rStyle w:val="Hyperlink"/>
                <w:rFonts w:cstheme="minorHAnsi"/>
                <w:noProof/>
              </w:rPr>
              <w:t>How to Submit a Service Invoice</w:t>
            </w:r>
            <w:r>
              <w:rPr>
                <w:noProof/>
                <w:webHidden/>
              </w:rPr>
              <w:tab/>
            </w:r>
            <w:r>
              <w:rPr>
                <w:noProof/>
                <w:webHidden/>
              </w:rPr>
              <w:fldChar w:fldCharType="begin"/>
            </w:r>
            <w:r>
              <w:rPr>
                <w:noProof/>
                <w:webHidden/>
              </w:rPr>
              <w:instrText xml:space="preserve"> PAGEREF _Toc514246457 \h </w:instrText>
            </w:r>
            <w:r>
              <w:rPr>
                <w:noProof/>
                <w:webHidden/>
              </w:rPr>
            </w:r>
            <w:r>
              <w:rPr>
                <w:noProof/>
                <w:webHidden/>
              </w:rPr>
              <w:fldChar w:fldCharType="separate"/>
            </w:r>
            <w:r>
              <w:rPr>
                <w:noProof/>
                <w:webHidden/>
              </w:rPr>
              <w:t>4</w:t>
            </w:r>
            <w:r>
              <w:rPr>
                <w:noProof/>
                <w:webHidden/>
              </w:rPr>
              <w:fldChar w:fldCharType="end"/>
            </w:r>
          </w:hyperlink>
        </w:p>
        <w:p w:rsidR="00E5492B" w:rsidRDefault="00E5492B">
          <w:pPr>
            <w:pStyle w:val="TOC1"/>
            <w:tabs>
              <w:tab w:val="right" w:leader="dot" w:pos="9530"/>
            </w:tabs>
            <w:rPr>
              <w:rFonts w:eastAsiaTheme="minorEastAsia"/>
              <w:noProof/>
            </w:rPr>
          </w:pPr>
          <w:hyperlink w:anchor="_Toc514246458" w:history="1">
            <w:r w:rsidRPr="00225CF9">
              <w:rPr>
                <w:rStyle w:val="Hyperlink"/>
                <w:rFonts w:cstheme="minorHAnsi"/>
                <w:noProof/>
              </w:rPr>
              <w:t>Reviewing Invoice and Invoice Submission</w:t>
            </w:r>
            <w:r>
              <w:rPr>
                <w:noProof/>
                <w:webHidden/>
              </w:rPr>
              <w:tab/>
            </w:r>
            <w:r>
              <w:rPr>
                <w:noProof/>
                <w:webHidden/>
              </w:rPr>
              <w:fldChar w:fldCharType="begin"/>
            </w:r>
            <w:r>
              <w:rPr>
                <w:noProof/>
                <w:webHidden/>
              </w:rPr>
              <w:instrText xml:space="preserve"> PAGEREF _Toc514246458 \h </w:instrText>
            </w:r>
            <w:r>
              <w:rPr>
                <w:noProof/>
                <w:webHidden/>
              </w:rPr>
            </w:r>
            <w:r>
              <w:rPr>
                <w:noProof/>
                <w:webHidden/>
              </w:rPr>
              <w:fldChar w:fldCharType="separate"/>
            </w:r>
            <w:r>
              <w:rPr>
                <w:noProof/>
                <w:webHidden/>
              </w:rPr>
              <w:t>9</w:t>
            </w:r>
            <w:r>
              <w:rPr>
                <w:noProof/>
                <w:webHidden/>
              </w:rPr>
              <w:fldChar w:fldCharType="end"/>
            </w:r>
          </w:hyperlink>
        </w:p>
        <w:p w:rsidR="00E5492B" w:rsidRDefault="00E5492B">
          <w:pPr>
            <w:pStyle w:val="TOC1"/>
            <w:tabs>
              <w:tab w:val="right" w:leader="dot" w:pos="9530"/>
            </w:tabs>
            <w:rPr>
              <w:rFonts w:eastAsiaTheme="minorEastAsia"/>
              <w:noProof/>
            </w:rPr>
          </w:pPr>
          <w:hyperlink w:anchor="_Toc514246459" w:history="1">
            <w:r w:rsidRPr="00225CF9">
              <w:rPr>
                <w:rStyle w:val="Hyperlink"/>
                <w:rFonts w:cstheme="minorHAnsi"/>
                <w:noProof/>
              </w:rPr>
              <w:t>Invoice Dashboard</w:t>
            </w:r>
            <w:r>
              <w:rPr>
                <w:noProof/>
                <w:webHidden/>
              </w:rPr>
              <w:tab/>
            </w:r>
            <w:r>
              <w:rPr>
                <w:noProof/>
                <w:webHidden/>
              </w:rPr>
              <w:fldChar w:fldCharType="begin"/>
            </w:r>
            <w:r>
              <w:rPr>
                <w:noProof/>
                <w:webHidden/>
              </w:rPr>
              <w:instrText xml:space="preserve"> PAGEREF _Toc514246459 \h </w:instrText>
            </w:r>
            <w:r>
              <w:rPr>
                <w:noProof/>
                <w:webHidden/>
              </w:rPr>
            </w:r>
            <w:r>
              <w:rPr>
                <w:noProof/>
                <w:webHidden/>
              </w:rPr>
              <w:fldChar w:fldCharType="separate"/>
            </w:r>
            <w:r>
              <w:rPr>
                <w:noProof/>
                <w:webHidden/>
              </w:rPr>
              <w:t>11</w:t>
            </w:r>
            <w:r>
              <w:rPr>
                <w:noProof/>
                <w:webHidden/>
              </w:rPr>
              <w:fldChar w:fldCharType="end"/>
            </w:r>
          </w:hyperlink>
        </w:p>
        <w:p w:rsidR="00E5492B" w:rsidRDefault="00E5492B">
          <w:pPr>
            <w:pStyle w:val="TOC1"/>
            <w:tabs>
              <w:tab w:val="right" w:leader="dot" w:pos="9530"/>
            </w:tabs>
            <w:rPr>
              <w:rFonts w:eastAsiaTheme="minorEastAsia"/>
              <w:noProof/>
            </w:rPr>
          </w:pPr>
          <w:hyperlink w:anchor="_Toc514246460" w:history="1">
            <w:r w:rsidRPr="00225CF9">
              <w:rPr>
                <w:rStyle w:val="Hyperlink"/>
                <w:rFonts w:cstheme="minorHAnsi"/>
                <w:noProof/>
              </w:rPr>
              <w:t>Resubmitting a Disputed Invoice</w:t>
            </w:r>
            <w:bookmarkStart w:id="0" w:name="_GoBack"/>
            <w:bookmarkEnd w:id="0"/>
            <w:r>
              <w:rPr>
                <w:noProof/>
                <w:webHidden/>
              </w:rPr>
              <w:tab/>
            </w:r>
            <w:r>
              <w:rPr>
                <w:noProof/>
                <w:webHidden/>
              </w:rPr>
              <w:fldChar w:fldCharType="begin"/>
            </w:r>
            <w:r>
              <w:rPr>
                <w:noProof/>
                <w:webHidden/>
              </w:rPr>
              <w:instrText xml:space="preserve"> PAGEREF _Toc514246460 \h </w:instrText>
            </w:r>
            <w:r>
              <w:rPr>
                <w:noProof/>
                <w:webHidden/>
              </w:rPr>
            </w:r>
            <w:r>
              <w:rPr>
                <w:noProof/>
                <w:webHidden/>
              </w:rPr>
              <w:fldChar w:fldCharType="separate"/>
            </w:r>
            <w:r>
              <w:rPr>
                <w:noProof/>
                <w:webHidden/>
              </w:rPr>
              <w:t>11</w:t>
            </w:r>
            <w:r>
              <w:rPr>
                <w:noProof/>
                <w:webHidden/>
              </w:rPr>
              <w:fldChar w:fldCharType="end"/>
            </w:r>
          </w:hyperlink>
        </w:p>
        <w:p w:rsidR="00E5492B" w:rsidRDefault="00E5492B">
          <w:pPr>
            <w:pStyle w:val="TOC1"/>
            <w:tabs>
              <w:tab w:val="right" w:leader="dot" w:pos="9530"/>
            </w:tabs>
            <w:rPr>
              <w:rFonts w:eastAsiaTheme="minorEastAsia"/>
              <w:noProof/>
            </w:rPr>
          </w:pPr>
          <w:hyperlink w:anchor="_Toc514246461" w:history="1">
            <w:r w:rsidRPr="00225CF9">
              <w:rPr>
                <w:rStyle w:val="Hyperlink"/>
                <w:rFonts w:cstheme="minorHAnsi"/>
                <w:noProof/>
              </w:rPr>
              <w:t>How to Submit a Material Invoice</w:t>
            </w:r>
            <w:r>
              <w:rPr>
                <w:noProof/>
                <w:webHidden/>
              </w:rPr>
              <w:tab/>
            </w:r>
            <w:r>
              <w:rPr>
                <w:noProof/>
                <w:webHidden/>
              </w:rPr>
              <w:fldChar w:fldCharType="begin"/>
            </w:r>
            <w:r>
              <w:rPr>
                <w:noProof/>
                <w:webHidden/>
              </w:rPr>
              <w:instrText xml:space="preserve"> PAGEREF _Toc514246461 \h </w:instrText>
            </w:r>
            <w:r>
              <w:rPr>
                <w:noProof/>
                <w:webHidden/>
              </w:rPr>
            </w:r>
            <w:r>
              <w:rPr>
                <w:noProof/>
                <w:webHidden/>
              </w:rPr>
              <w:fldChar w:fldCharType="separate"/>
            </w:r>
            <w:r>
              <w:rPr>
                <w:noProof/>
                <w:webHidden/>
              </w:rPr>
              <w:t>12</w:t>
            </w:r>
            <w:r>
              <w:rPr>
                <w:noProof/>
                <w:webHidden/>
              </w:rPr>
              <w:fldChar w:fldCharType="end"/>
            </w:r>
          </w:hyperlink>
        </w:p>
        <w:p w:rsidR="00E5492B" w:rsidRDefault="00E5492B">
          <w:pPr>
            <w:pStyle w:val="TOC1"/>
            <w:tabs>
              <w:tab w:val="right" w:leader="dot" w:pos="9530"/>
            </w:tabs>
            <w:rPr>
              <w:rFonts w:eastAsiaTheme="minorEastAsia"/>
              <w:noProof/>
            </w:rPr>
          </w:pPr>
          <w:hyperlink w:anchor="_Toc514246462" w:history="1">
            <w:r w:rsidRPr="00225CF9">
              <w:rPr>
                <w:rStyle w:val="Hyperlink"/>
                <w:rFonts w:cstheme="minorHAnsi"/>
                <w:noProof/>
              </w:rPr>
              <w:t>How to Create an Invoice from a Purchase Order</w:t>
            </w:r>
            <w:r>
              <w:rPr>
                <w:noProof/>
                <w:webHidden/>
              </w:rPr>
              <w:tab/>
            </w:r>
            <w:r>
              <w:rPr>
                <w:noProof/>
                <w:webHidden/>
              </w:rPr>
              <w:fldChar w:fldCharType="begin"/>
            </w:r>
            <w:r>
              <w:rPr>
                <w:noProof/>
                <w:webHidden/>
              </w:rPr>
              <w:instrText xml:space="preserve"> PAGEREF _Toc514246462 \h </w:instrText>
            </w:r>
            <w:r>
              <w:rPr>
                <w:noProof/>
                <w:webHidden/>
              </w:rPr>
            </w:r>
            <w:r>
              <w:rPr>
                <w:noProof/>
                <w:webHidden/>
              </w:rPr>
              <w:fldChar w:fldCharType="separate"/>
            </w:r>
            <w:r>
              <w:rPr>
                <w:noProof/>
                <w:webHidden/>
              </w:rPr>
              <w:t>14</w:t>
            </w:r>
            <w:r>
              <w:rPr>
                <w:noProof/>
                <w:webHidden/>
              </w:rPr>
              <w:fldChar w:fldCharType="end"/>
            </w:r>
          </w:hyperlink>
        </w:p>
        <w:p w:rsidR="00E5492B" w:rsidRDefault="00E5492B">
          <w:pPr>
            <w:pStyle w:val="TOC1"/>
            <w:tabs>
              <w:tab w:val="right" w:leader="dot" w:pos="9530"/>
            </w:tabs>
            <w:rPr>
              <w:rFonts w:eastAsiaTheme="minorEastAsia"/>
              <w:noProof/>
            </w:rPr>
          </w:pPr>
          <w:hyperlink w:anchor="_Toc514246463" w:history="1">
            <w:r w:rsidRPr="00225CF9">
              <w:rPr>
                <w:rStyle w:val="Hyperlink"/>
                <w:rFonts w:cstheme="minorHAnsi"/>
                <w:noProof/>
              </w:rPr>
              <w:t>How to Submit a Credit Invoice</w:t>
            </w:r>
            <w:r>
              <w:rPr>
                <w:noProof/>
                <w:webHidden/>
              </w:rPr>
              <w:tab/>
            </w:r>
            <w:r>
              <w:rPr>
                <w:noProof/>
                <w:webHidden/>
              </w:rPr>
              <w:fldChar w:fldCharType="begin"/>
            </w:r>
            <w:r>
              <w:rPr>
                <w:noProof/>
                <w:webHidden/>
              </w:rPr>
              <w:instrText xml:space="preserve"> PAGEREF _Toc514246463 \h </w:instrText>
            </w:r>
            <w:r>
              <w:rPr>
                <w:noProof/>
                <w:webHidden/>
              </w:rPr>
            </w:r>
            <w:r>
              <w:rPr>
                <w:noProof/>
                <w:webHidden/>
              </w:rPr>
              <w:fldChar w:fldCharType="separate"/>
            </w:r>
            <w:r>
              <w:rPr>
                <w:noProof/>
                <w:webHidden/>
              </w:rPr>
              <w:t>15</w:t>
            </w:r>
            <w:r>
              <w:rPr>
                <w:noProof/>
                <w:webHidden/>
              </w:rPr>
              <w:fldChar w:fldCharType="end"/>
            </w:r>
          </w:hyperlink>
        </w:p>
        <w:p w:rsidR="00E5492B" w:rsidRDefault="00E5492B">
          <w:pPr>
            <w:pStyle w:val="TOC1"/>
            <w:tabs>
              <w:tab w:val="right" w:leader="dot" w:pos="9530"/>
            </w:tabs>
            <w:rPr>
              <w:rFonts w:eastAsiaTheme="minorEastAsia"/>
              <w:noProof/>
            </w:rPr>
          </w:pPr>
          <w:hyperlink w:anchor="_Toc514246464" w:history="1">
            <w:r w:rsidRPr="00225CF9">
              <w:rPr>
                <w:rStyle w:val="Hyperlink"/>
                <w:rFonts w:cstheme="minorHAnsi"/>
                <w:noProof/>
              </w:rPr>
              <w:t>Customer Sites (Company Entities by Region)</w:t>
            </w:r>
            <w:r>
              <w:rPr>
                <w:noProof/>
                <w:webHidden/>
              </w:rPr>
              <w:tab/>
            </w:r>
            <w:r>
              <w:rPr>
                <w:noProof/>
                <w:webHidden/>
              </w:rPr>
              <w:fldChar w:fldCharType="begin"/>
            </w:r>
            <w:r>
              <w:rPr>
                <w:noProof/>
                <w:webHidden/>
              </w:rPr>
              <w:instrText xml:space="preserve"> PAGEREF _Toc514246464 \h </w:instrText>
            </w:r>
            <w:r>
              <w:rPr>
                <w:noProof/>
                <w:webHidden/>
              </w:rPr>
            </w:r>
            <w:r>
              <w:rPr>
                <w:noProof/>
                <w:webHidden/>
              </w:rPr>
              <w:fldChar w:fldCharType="separate"/>
            </w:r>
            <w:r>
              <w:rPr>
                <w:noProof/>
                <w:webHidden/>
              </w:rPr>
              <w:t>18</w:t>
            </w:r>
            <w:r>
              <w:rPr>
                <w:noProof/>
                <w:webHidden/>
              </w:rPr>
              <w:fldChar w:fldCharType="end"/>
            </w:r>
          </w:hyperlink>
        </w:p>
        <w:p w:rsidR="00E5492B" w:rsidRDefault="00E5492B">
          <w:pPr>
            <w:pStyle w:val="TOC1"/>
            <w:tabs>
              <w:tab w:val="right" w:leader="dot" w:pos="9530"/>
            </w:tabs>
            <w:rPr>
              <w:rFonts w:eastAsiaTheme="minorEastAsia"/>
              <w:noProof/>
            </w:rPr>
          </w:pPr>
          <w:hyperlink w:anchor="_Toc514246465" w:history="1">
            <w:r w:rsidRPr="00225CF9">
              <w:rPr>
                <w:rStyle w:val="Hyperlink"/>
                <w:rFonts w:cstheme="minorHAnsi"/>
                <w:noProof/>
              </w:rPr>
              <w:t>eCommerce Contact Information</w:t>
            </w:r>
            <w:r>
              <w:rPr>
                <w:noProof/>
                <w:webHidden/>
              </w:rPr>
              <w:tab/>
            </w:r>
            <w:r>
              <w:rPr>
                <w:noProof/>
                <w:webHidden/>
              </w:rPr>
              <w:fldChar w:fldCharType="begin"/>
            </w:r>
            <w:r>
              <w:rPr>
                <w:noProof/>
                <w:webHidden/>
              </w:rPr>
              <w:instrText xml:space="preserve"> PAGEREF _Toc514246465 \h </w:instrText>
            </w:r>
            <w:r>
              <w:rPr>
                <w:noProof/>
                <w:webHidden/>
              </w:rPr>
            </w:r>
            <w:r>
              <w:rPr>
                <w:noProof/>
                <w:webHidden/>
              </w:rPr>
              <w:fldChar w:fldCharType="separate"/>
            </w:r>
            <w:r>
              <w:rPr>
                <w:noProof/>
                <w:webHidden/>
              </w:rPr>
              <w:t>18</w:t>
            </w:r>
            <w:r>
              <w:rPr>
                <w:noProof/>
                <w:webHidden/>
              </w:rPr>
              <w:fldChar w:fldCharType="end"/>
            </w:r>
          </w:hyperlink>
        </w:p>
        <w:p w:rsidR="007F3503" w:rsidRDefault="007F3503">
          <w:r>
            <w:rPr>
              <w:b/>
              <w:bCs/>
              <w:noProof/>
            </w:rPr>
            <w:fldChar w:fldCharType="end"/>
          </w:r>
        </w:p>
      </w:sdtContent>
    </w:sdt>
    <w:p w:rsidR="007F3503" w:rsidRDefault="007F3503" w:rsidP="00DA2EC5">
      <w:pPr>
        <w:jc w:val="center"/>
        <w:rPr>
          <w:b/>
          <w:color w:val="808080" w:themeColor="background1" w:themeShade="80"/>
        </w:rPr>
      </w:pPr>
    </w:p>
    <w:p w:rsidR="007F3503" w:rsidRDefault="007F3503">
      <w:pPr>
        <w:rPr>
          <w:b/>
          <w:color w:val="808080" w:themeColor="background1" w:themeShade="80"/>
        </w:rPr>
      </w:pPr>
      <w:r>
        <w:rPr>
          <w:b/>
          <w:color w:val="808080" w:themeColor="background1" w:themeShade="80"/>
        </w:rPr>
        <w:br w:type="page"/>
      </w:r>
    </w:p>
    <w:p w:rsidR="007F3503" w:rsidRPr="00D61C9F" w:rsidRDefault="00BD5859" w:rsidP="00D61C9F">
      <w:pPr>
        <w:pStyle w:val="Heading1"/>
        <w:spacing w:after="240"/>
        <w:rPr>
          <w:rFonts w:asciiTheme="minorHAnsi" w:hAnsiTheme="minorHAnsi" w:cstheme="minorHAnsi"/>
          <w:color w:val="000000" w:themeColor="text1"/>
        </w:rPr>
      </w:pPr>
      <w:bookmarkStart w:id="1" w:name="_Toc514246454"/>
      <w:r>
        <w:rPr>
          <w:rFonts w:asciiTheme="minorHAnsi" w:hAnsiTheme="minorHAnsi" w:cstheme="minorHAnsi"/>
          <w:color w:val="000000" w:themeColor="text1"/>
        </w:rPr>
        <w:t>I</w:t>
      </w:r>
      <w:r w:rsidR="007F3503" w:rsidRPr="009252D0">
        <w:rPr>
          <w:rFonts w:asciiTheme="minorHAnsi" w:hAnsiTheme="minorHAnsi" w:cstheme="minorHAnsi"/>
          <w:color w:val="000000" w:themeColor="text1"/>
        </w:rPr>
        <w:t>nvoice Requirements</w:t>
      </w:r>
      <w:bookmarkEnd w:id="1"/>
    </w:p>
    <w:p w:rsidR="007F3503" w:rsidRDefault="007F3503" w:rsidP="007F3503">
      <w:pPr>
        <w:rPr>
          <w:color w:val="000000" w:themeColor="text1"/>
        </w:rPr>
      </w:pPr>
      <w:r w:rsidRPr="007F3503">
        <w:rPr>
          <w:color w:val="000000" w:themeColor="text1"/>
        </w:rPr>
        <w:t>In preparation</w:t>
      </w:r>
      <w:r>
        <w:rPr>
          <w:color w:val="000000" w:themeColor="text1"/>
        </w:rPr>
        <w:t xml:space="preserve"> for creating an invoice in Open Invoice, ensure you have received the following information from your Hess Business Partner for every invoice:</w:t>
      </w:r>
    </w:p>
    <w:p w:rsidR="007F3503" w:rsidRPr="00605D4C" w:rsidRDefault="007F3503" w:rsidP="007F3503">
      <w:pPr>
        <w:pStyle w:val="ListParagraph"/>
        <w:numPr>
          <w:ilvl w:val="0"/>
          <w:numId w:val="1"/>
        </w:numPr>
        <w:rPr>
          <w:b/>
          <w:color w:val="000000" w:themeColor="text1"/>
        </w:rPr>
      </w:pPr>
      <w:r w:rsidRPr="00605D4C">
        <w:rPr>
          <w:b/>
          <w:color w:val="000000" w:themeColor="text1"/>
        </w:rPr>
        <w:t>PO Number</w:t>
      </w:r>
    </w:p>
    <w:p w:rsidR="007F3503" w:rsidRPr="00605D4C" w:rsidRDefault="007F3503" w:rsidP="007F3503">
      <w:pPr>
        <w:pStyle w:val="ListParagraph"/>
        <w:numPr>
          <w:ilvl w:val="0"/>
          <w:numId w:val="1"/>
        </w:numPr>
        <w:rPr>
          <w:b/>
          <w:color w:val="000000" w:themeColor="text1"/>
        </w:rPr>
      </w:pPr>
      <w:r w:rsidRPr="00605D4C">
        <w:rPr>
          <w:b/>
          <w:color w:val="000000" w:themeColor="text1"/>
        </w:rPr>
        <w:t>PO Line</w:t>
      </w:r>
    </w:p>
    <w:p w:rsidR="007F3503" w:rsidRPr="00605D4C" w:rsidRDefault="007F3503" w:rsidP="007F3503">
      <w:pPr>
        <w:pStyle w:val="ListParagraph"/>
        <w:numPr>
          <w:ilvl w:val="0"/>
          <w:numId w:val="1"/>
        </w:numPr>
        <w:rPr>
          <w:b/>
          <w:color w:val="000000" w:themeColor="text1"/>
        </w:rPr>
      </w:pPr>
      <w:r w:rsidRPr="00605D4C">
        <w:rPr>
          <w:b/>
          <w:color w:val="000000" w:themeColor="text1"/>
        </w:rPr>
        <w:t>Charge Code</w:t>
      </w:r>
      <w:r w:rsidR="004A6FA9">
        <w:rPr>
          <w:b/>
          <w:color w:val="000000" w:themeColor="text1"/>
        </w:rPr>
        <w:t xml:space="preserve">: </w:t>
      </w:r>
    </w:p>
    <w:p w:rsidR="0037074C" w:rsidRPr="0037074C" w:rsidRDefault="0037074C" w:rsidP="007F3503">
      <w:pPr>
        <w:pStyle w:val="ListParagraph"/>
        <w:numPr>
          <w:ilvl w:val="1"/>
          <w:numId w:val="1"/>
        </w:numPr>
        <w:rPr>
          <w:color w:val="000000" w:themeColor="text1"/>
        </w:rPr>
      </w:pPr>
      <w:r w:rsidRPr="00063629">
        <w:rPr>
          <w:rFonts w:cstheme="minorHAnsi"/>
          <w:b/>
        </w:rPr>
        <w:t>Blanket PO (BPO):</w:t>
      </w:r>
      <w:r w:rsidRPr="00B7011D">
        <w:rPr>
          <w:rFonts w:cstheme="minorHAnsi"/>
        </w:rPr>
        <w:t xml:space="preserve"> </w:t>
      </w:r>
      <w:r w:rsidR="00B54B22">
        <w:rPr>
          <w:rFonts w:cstheme="minorHAnsi"/>
        </w:rPr>
        <w:t xml:space="preserve">(begins in 47) </w:t>
      </w:r>
      <w:r w:rsidRPr="00B7011D">
        <w:rPr>
          <w:rFonts w:cstheme="minorHAnsi"/>
        </w:rPr>
        <w:t>Network Activity or Work Order only</w:t>
      </w:r>
    </w:p>
    <w:p w:rsidR="007F3503" w:rsidRDefault="007F3503" w:rsidP="007F3503">
      <w:pPr>
        <w:pStyle w:val="ListParagraph"/>
        <w:numPr>
          <w:ilvl w:val="1"/>
          <w:numId w:val="1"/>
        </w:numPr>
        <w:rPr>
          <w:color w:val="000000" w:themeColor="text1"/>
        </w:rPr>
      </w:pPr>
      <w:r w:rsidRPr="00605D4C">
        <w:rPr>
          <w:b/>
          <w:color w:val="000000" w:themeColor="text1"/>
        </w:rPr>
        <w:t>Discrete Service PO:</w:t>
      </w:r>
      <w:r>
        <w:rPr>
          <w:color w:val="000000" w:themeColor="text1"/>
        </w:rPr>
        <w:t xml:space="preserve"> </w:t>
      </w:r>
      <w:r w:rsidR="00B54B22">
        <w:rPr>
          <w:color w:val="000000" w:themeColor="text1"/>
        </w:rPr>
        <w:t xml:space="preserve">(begins in 45) </w:t>
      </w:r>
      <w:r>
        <w:rPr>
          <w:color w:val="000000" w:themeColor="text1"/>
        </w:rPr>
        <w:t>Network Activity, Work Order, or Cost Center</w:t>
      </w:r>
    </w:p>
    <w:p w:rsidR="007F3503" w:rsidRDefault="007F3503" w:rsidP="00B54B22">
      <w:pPr>
        <w:pStyle w:val="ListParagraph"/>
        <w:numPr>
          <w:ilvl w:val="1"/>
          <w:numId w:val="1"/>
        </w:numPr>
        <w:ind w:right="-180"/>
        <w:rPr>
          <w:color w:val="000000" w:themeColor="text1"/>
        </w:rPr>
      </w:pPr>
      <w:r w:rsidRPr="00605D4C">
        <w:rPr>
          <w:b/>
          <w:color w:val="000000" w:themeColor="text1"/>
        </w:rPr>
        <w:t>Discrete Material PO:</w:t>
      </w:r>
      <w:r>
        <w:rPr>
          <w:color w:val="000000" w:themeColor="text1"/>
        </w:rPr>
        <w:t xml:space="preserve"> </w:t>
      </w:r>
      <w:r w:rsidR="00B54B22">
        <w:rPr>
          <w:color w:val="000000" w:themeColor="text1"/>
        </w:rPr>
        <w:t xml:space="preserve">(begins in 45) </w:t>
      </w:r>
      <w:r>
        <w:rPr>
          <w:color w:val="000000" w:themeColor="text1"/>
        </w:rPr>
        <w:t>Network Activity, Work Order, Cost Center, or an AFE</w:t>
      </w:r>
    </w:p>
    <w:p w:rsidR="0037074C" w:rsidRPr="0037074C" w:rsidRDefault="0037074C" w:rsidP="0037074C">
      <w:pPr>
        <w:pStyle w:val="ListParagraph"/>
        <w:numPr>
          <w:ilvl w:val="0"/>
          <w:numId w:val="1"/>
        </w:numPr>
        <w:rPr>
          <w:b/>
          <w:color w:val="000000" w:themeColor="text1"/>
        </w:rPr>
      </w:pPr>
      <w:r w:rsidRPr="0037074C">
        <w:rPr>
          <w:b/>
          <w:color w:val="000000" w:themeColor="text1"/>
        </w:rPr>
        <w:t>Contract Number</w:t>
      </w:r>
    </w:p>
    <w:p w:rsidR="007F3503" w:rsidRDefault="007F3503" w:rsidP="007F3503">
      <w:pPr>
        <w:pStyle w:val="ListParagraph"/>
        <w:numPr>
          <w:ilvl w:val="0"/>
          <w:numId w:val="1"/>
        </w:numPr>
        <w:rPr>
          <w:color w:val="000000" w:themeColor="text1"/>
        </w:rPr>
      </w:pPr>
      <w:r w:rsidRPr="00605D4C">
        <w:rPr>
          <w:b/>
          <w:color w:val="000000" w:themeColor="text1"/>
        </w:rPr>
        <w:t>Company Entity Name</w:t>
      </w:r>
      <w:r w:rsidR="00605D4C" w:rsidRPr="00605D4C">
        <w:rPr>
          <w:b/>
          <w:color w:val="000000" w:themeColor="text1"/>
        </w:rPr>
        <w:t>:</w:t>
      </w:r>
      <w:r>
        <w:rPr>
          <w:color w:val="000000" w:themeColor="text1"/>
        </w:rPr>
        <w:t xml:space="preserve"> “Customer Site” (</w:t>
      </w:r>
      <w:r w:rsidR="00675477">
        <w:rPr>
          <w:color w:val="000000" w:themeColor="text1"/>
        </w:rPr>
        <w:t>Refer to the last page of this guide for a list of all US Customer Sites by region</w:t>
      </w:r>
      <w:r>
        <w:rPr>
          <w:color w:val="000000" w:themeColor="text1"/>
        </w:rPr>
        <w:t>)</w:t>
      </w:r>
    </w:p>
    <w:p w:rsidR="007F3503" w:rsidRDefault="007F3503" w:rsidP="007F3503">
      <w:pPr>
        <w:pStyle w:val="ListParagraph"/>
        <w:numPr>
          <w:ilvl w:val="0"/>
          <w:numId w:val="1"/>
        </w:numPr>
        <w:rPr>
          <w:color w:val="000000" w:themeColor="text1"/>
        </w:rPr>
      </w:pPr>
      <w:r w:rsidRPr="00605D4C">
        <w:rPr>
          <w:b/>
          <w:color w:val="000000" w:themeColor="text1"/>
        </w:rPr>
        <w:t>Backup Documentation:</w:t>
      </w:r>
      <w:r w:rsidR="00593E89">
        <w:rPr>
          <w:color w:val="000000" w:themeColor="text1"/>
        </w:rPr>
        <w:t xml:space="preserve"> E</w:t>
      </w:r>
      <w:r>
        <w:rPr>
          <w:color w:val="000000" w:themeColor="text1"/>
        </w:rPr>
        <w:t>xamples include field tickets, third party charges, etc.</w:t>
      </w:r>
    </w:p>
    <w:p w:rsidR="007F3503" w:rsidRPr="009252D0" w:rsidRDefault="007F3503" w:rsidP="00D61C9F">
      <w:pPr>
        <w:pStyle w:val="Heading1"/>
        <w:spacing w:after="240"/>
        <w:rPr>
          <w:rFonts w:asciiTheme="minorHAnsi" w:hAnsiTheme="minorHAnsi" w:cstheme="minorHAnsi"/>
          <w:color w:val="000000" w:themeColor="text1"/>
        </w:rPr>
      </w:pPr>
      <w:bookmarkStart w:id="2" w:name="_Toc514246455"/>
      <w:r w:rsidRPr="009252D0">
        <w:rPr>
          <w:rFonts w:asciiTheme="minorHAnsi" w:hAnsiTheme="minorHAnsi" w:cstheme="minorHAnsi"/>
          <w:color w:val="000000" w:themeColor="text1"/>
        </w:rPr>
        <w:t>Invoice Submission Types</w:t>
      </w:r>
      <w:bookmarkEnd w:id="2"/>
    </w:p>
    <w:p w:rsidR="00F402E0" w:rsidRDefault="004E4386" w:rsidP="004E4386">
      <w:pPr>
        <w:pStyle w:val="ListParagraph"/>
        <w:numPr>
          <w:ilvl w:val="0"/>
          <w:numId w:val="2"/>
        </w:numPr>
        <w:rPr>
          <w:color w:val="000000" w:themeColor="text1"/>
        </w:rPr>
      </w:pPr>
      <w:r w:rsidRPr="00605D4C">
        <w:rPr>
          <w:b/>
          <w:color w:val="000000" w:themeColor="text1"/>
        </w:rPr>
        <w:t>Direct Entry:</w:t>
      </w:r>
      <w:r>
        <w:rPr>
          <w:color w:val="000000" w:themeColor="text1"/>
        </w:rPr>
        <w:t xml:space="preserve"> Created by the supplier who manually enters the invoice in Open Invoice</w:t>
      </w:r>
    </w:p>
    <w:p w:rsidR="004D1E99" w:rsidRDefault="004D1E99" w:rsidP="004E4386">
      <w:pPr>
        <w:pStyle w:val="ListParagraph"/>
        <w:numPr>
          <w:ilvl w:val="0"/>
          <w:numId w:val="2"/>
        </w:numPr>
        <w:rPr>
          <w:color w:val="000000" w:themeColor="text1"/>
        </w:rPr>
      </w:pPr>
      <w:r>
        <w:rPr>
          <w:b/>
          <w:color w:val="000000" w:themeColor="text1"/>
        </w:rPr>
        <w:t>Supplier Link:</w:t>
      </w:r>
      <w:r>
        <w:rPr>
          <w:color w:val="000000" w:themeColor="text1"/>
        </w:rPr>
        <w:t xml:space="preserve"> </w:t>
      </w:r>
      <w:r w:rsidRPr="004D1E99">
        <w:rPr>
          <w:color w:val="000000" w:themeColor="text1"/>
        </w:rPr>
        <w:t xml:space="preserve">Created by </w:t>
      </w:r>
      <w:r>
        <w:rPr>
          <w:color w:val="000000" w:themeColor="text1"/>
        </w:rPr>
        <w:t>the s</w:t>
      </w:r>
      <w:r w:rsidRPr="004D1E99">
        <w:rPr>
          <w:color w:val="000000" w:themeColor="text1"/>
        </w:rPr>
        <w:t xml:space="preserve">upplier </w:t>
      </w:r>
      <w:r>
        <w:rPr>
          <w:color w:val="000000" w:themeColor="text1"/>
        </w:rPr>
        <w:t xml:space="preserve">who </w:t>
      </w:r>
      <w:r w:rsidRPr="004D1E99">
        <w:rPr>
          <w:color w:val="000000" w:themeColor="text1"/>
        </w:rPr>
        <w:t>connect</w:t>
      </w:r>
      <w:r>
        <w:rPr>
          <w:color w:val="000000" w:themeColor="text1"/>
        </w:rPr>
        <w:t>s their accounting system (QuickBooks or other systems via file import) for invoice creation and submission.</w:t>
      </w:r>
    </w:p>
    <w:p w:rsidR="004E4386" w:rsidRDefault="004E4386" w:rsidP="004E4386">
      <w:pPr>
        <w:pStyle w:val="ListParagraph"/>
        <w:numPr>
          <w:ilvl w:val="0"/>
          <w:numId w:val="2"/>
        </w:numPr>
        <w:rPr>
          <w:color w:val="000000" w:themeColor="text1"/>
        </w:rPr>
      </w:pPr>
      <w:r w:rsidRPr="00605D4C">
        <w:rPr>
          <w:b/>
          <w:color w:val="000000" w:themeColor="text1"/>
        </w:rPr>
        <w:t>LIDO CSV / LIDO XML:</w:t>
      </w:r>
      <w:r>
        <w:rPr>
          <w:color w:val="000000" w:themeColor="text1"/>
        </w:rPr>
        <w:t xml:space="preserve"> Created by the supplier who uploads a CSV or XML file containing the invoice header and line item details </w:t>
      </w:r>
      <w:r w:rsidR="00593E89">
        <w:rPr>
          <w:color w:val="000000" w:themeColor="text1"/>
        </w:rPr>
        <w:t>in an Open Invoice template format</w:t>
      </w:r>
      <w:r>
        <w:rPr>
          <w:color w:val="000000" w:themeColor="text1"/>
        </w:rPr>
        <w:t>.  Once uploaded, the supplier can modify the invoice content and/or add attachments prior to submitting the invoice.</w:t>
      </w:r>
    </w:p>
    <w:p w:rsidR="004E4386" w:rsidRDefault="004E4386" w:rsidP="004E4386">
      <w:pPr>
        <w:pStyle w:val="ListParagraph"/>
        <w:numPr>
          <w:ilvl w:val="0"/>
          <w:numId w:val="2"/>
        </w:numPr>
        <w:rPr>
          <w:color w:val="000000" w:themeColor="text1"/>
        </w:rPr>
      </w:pPr>
      <w:r w:rsidRPr="00605D4C">
        <w:rPr>
          <w:b/>
          <w:color w:val="000000" w:themeColor="text1"/>
        </w:rPr>
        <w:t>B2B (Business to Business):</w:t>
      </w:r>
      <w:r>
        <w:rPr>
          <w:color w:val="000000" w:themeColor="text1"/>
        </w:rPr>
        <w:t xml:space="preserve"> Created by the supplier who transmits an XML file containing the invoicing details, including attachments, using an integrated system.</w:t>
      </w:r>
    </w:p>
    <w:p w:rsidR="004E4386" w:rsidRPr="009252D0" w:rsidRDefault="004E4386" w:rsidP="00D61C9F">
      <w:pPr>
        <w:pStyle w:val="Heading1"/>
        <w:spacing w:after="240"/>
        <w:rPr>
          <w:rFonts w:asciiTheme="minorHAnsi" w:hAnsiTheme="minorHAnsi" w:cstheme="minorHAnsi"/>
          <w:color w:val="000000" w:themeColor="text1"/>
        </w:rPr>
      </w:pPr>
      <w:bookmarkStart w:id="3" w:name="_Toc514246456"/>
      <w:r w:rsidRPr="009252D0">
        <w:rPr>
          <w:rFonts w:asciiTheme="minorHAnsi" w:hAnsiTheme="minorHAnsi" w:cstheme="minorHAnsi"/>
          <w:color w:val="000000" w:themeColor="text1"/>
        </w:rPr>
        <w:t>Important Information</w:t>
      </w:r>
      <w:bookmarkEnd w:id="3"/>
    </w:p>
    <w:p w:rsidR="004E4386" w:rsidRDefault="004E4386" w:rsidP="004E4386">
      <w:pPr>
        <w:rPr>
          <w:color w:val="000000" w:themeColor="text1"/>
        </w:rPr>
      </w:pPr>
      <w:r>
        <w:rPr>
          <w:color w:val="000000" w:themeColor="text1"/>
        </w:rPr>
        <w:t xml:space="preserve">Suppliers should strive to submit invoices for approval via </w:t>
      </w:r>
      <w:hyperlink r:id="rId9" w:history="1">
        <w:r w:rsidRPr="00DD5013">
          <w:rPr>
            <w:rStyle w:val="Hyperlink"/>
          </w:rPr>
          <w:t>www.openinvoice.com</w:t>
        </w:r>
      </w:hyperlink>
      <w:r>
        <w:rPr>
          <w:color w:val="000000" w:themeColor="text1"/>
        </w:rPr>
        <w:t xml:space="preserve"> within a reasonable time from</w:t>
      </w:r>
      <w:r w:rsidR="005950D0">
        <w:rPr>
          <w:color w:val="000000" w:themeColor="text1"/>
        </w:rPr>
        <w:t xml:space="preserve"> the</w:t>
      </w:r>
      <w:r>
        <w:rPr>
          <w:color w:val="000000" w:themeColor="text1"/>
        </w:rPr>
        <w:t xml:space="preserve"> completion of the work or delivery of goods.  Our goal is to achieve “Real Time Cost” via frequent invoice submission.  Refer to your Hess </w:t>
      </w:r>
      <w:r w:rsidR="0037074C">
        <w:rPr>
          <w:color w:val="000000" w:themeColor="text1"/>
        </w:rPr>
        <w:t xml:space="preserve">Commercial Agreement or </w:t>
      </w:r>
      <w:r>
        <w:rPr>
          <w:color w:val="000000" w:themeColor="text1"/>
        </w:rPr>
        <w:t xml:space="preserve">PO Terms and Conditions for </w:t>
      </w:r>
      <w:r w:rsidR="00E3321B">
        <w:rPr>
          <w:color w:val="000000" w:themeColor="text1"/>
        </w:rPr>
        <w:t>invoice frequency expectations.</w:t>
      </w:r>
    </w:p>
    <w:p w:rsidR="00E3321B" w:rsidRDefault="00E3321B" w:rsidP="004E4386">
      <w:pPr>
        <w:rPr>
          <w:color w:val="000000" w:themeColor="text1"/>
        </w:rPr>
      </w:pPr>
      <w:r>
        <w:rPr>
          <w:color w:val="000000" w:themeColor="text1"/>
        </w:rPr>
        <w:t xml:space="preserve">Invoices will only be accepted by Hess if received within ninety (90) days (or the time frame stated in your </w:t>
      </w:r>
      <w:r w:rsidR="0037074C">
        <w:rPr>
          <w:color w:val="000000" w:themeColor="text1"/>
        </w:rPr>
        <w:t xml:space="preserve">Commercial Agreement or </w:t>
      </w:r>
      <w:r>
        <w:rPr>
          <w:color w:val="000000" w:themeColor="text1"/>
        </w:rPr>
        <w:t>PO) from the completion of the work or the delivery of goods.</w:t>
      </w:r>
    </w:p>
    <w:p w:rsidR="00E3321B" w:rsidRDefault="00E3321B" w:rsidP="00AC2627">
      <w:pPr>
        <w:spacing w:after="0"/>
        <w:rPr>
          <w:color w:val="000000" w:themeColor="text1"/>
        </w:rPr>
      </w:pPr>
      <w:r>
        <w:rPr>
          <w:color w:val="000000" w:themeColor="text1"/>
        </w:rPr>
        <w:t>Confirm the invoice has been submitted by noting the confirmation message when submitted and ensure the invoice status is “Submitted”.</w:t>
      </w:r>
    </w:p>
    <w:p w:rsidR="00E3321B" w:rsidRPr="00AC2627" w:rsidRDefault="00E3321B" w:rsidP="004E4386">
      <w:pPr>
        <w:rPr>
          <w:i/>
          <w:color w:val="000000" w:themeColor="text1"/>
        </w:rPr>
      </w:pPr>
      <w:r w:rsidRPr="00AC2627">
        <w:rPr>
          <w:i/>
          <w:color w:val="000000" w:themeColor="text1"/>
        </w:rPr>
        <w:t>*A successful submission is on</w:t>
      </w:r>
      <w:r w:rsidR="005950D0">
        <w:rPr>
          <w:i/>
          <w:color w:val="000000" w:themeColor="text1"/>
        </w:rPr>
        <w:t>e</w:t>
      </w:r>
      <w:r w:rsidRPr="00AC2627">
        <w:rPr>
          <w:i/>
          <w:color w:val="000000" w:themeColor="text1"/>
        </w:rPr>
        <w:t xml:space="preserve"> where there are no errors or disputes.</w:t>
      </w:r>
    </w:p>
    <w:p w:rsidR="007A4AC7" w:rsidRDefault="00E3321B" w:rsidP="007A4AC7">
      <w:pPr>
        <w:spacing w:after="0"/>
        <w:rPr>
          <w:i/>
          <w:color w:val="000000" w:themeColor="text1"/>
        </w:rPr>
      </w:pPr>
      <w:r w:rsidRPr="00AC2627">
        <w:rPr>
          <w:b/>
          <w:color w:val="000000" w:themeColor="text1"/>
        </w:rPr>
        <w:t>Paymen</w:t>
      </w:r>
      <w:r w:rsidR="00F929B7" w:rsidRPr="00AC2627">
        <w:rPr>
          <w:b/>
          <w:color w:val="000000" w:themeColor="text1"/>
        </w:rPr>
        <w:t>t terms begin once a successfully submitted invoice has been approved and will be defined by the submission date in the invoice journal.</w:t>
      </w:r>
      <w:r w:rsidR="00F929B7">
        <w:rPr>
          <w:color w:val="000000" w:themeColor="text1"/>
        </w:rPr>
        <w:t xml:space="preserve">  </w:t>
      </w:r>
      <w:r w:rsidR="00F929B7" w:rsidRPr="00AC2627">
        <w:rPr>
          <w:i/>
          <w:color w:val="000000" w:themeColor="text1"/>
        </w:rPr>
        <w:t>If an invoice is disputed, the payment terms will restart with the new submission date.</w:t>
      </w:r>
    </w:p>
    <w:p w:rsidR="00AC2627" w:rsidRPr="007A4AC7" w:rsidRDefault="00F929B7">
      <w:pPr>
        <w:rPr>
          <w:b/>
          <w:color w:val="000000" w:themeColor="text1"/>
        </w:rPr>
      </w:pPr>
      <w:r w:rsidRPr="007A4AC7">
        <w:rPr>
          <w:b/>
          <w:color w:val="000000" w:themeColor="text1"/>
        </w:rPr>
        <w:t>Please remember to submit any “Saved” invoices at your earliest opportunity.</w:t>
      </w:r>
      <w:r w:rsidR="00AC2627" w:rsidRPr="007A4AC7">
        <w:rPr>
          <w:b/>
          <w:color w:val="000000" w:themeColor="text1"/>
        </w:rPr>
        <w:br w:type="page"/>
      </w:r>
    </w:p>
    <w:p w:rsidR="00F929B7" w:rsidRPr="00675477" w:rsidRDefault="00AC2627" w:rsidP="00727157">
      <w:pPr>
        <w:pStyle w:val="Heading1"/>
        <w:spacing w:after="240"/>
        <w:rPr>
          <w:rFonts w:asciiTheme="minorHAnsi" w:hAnsiTheme="minorHAnsi" w:cstheme="minorHAnsi"/>
          <w:color w:val="000000" w:themeColor="text1"/>
        </w:rPr>
      </w:pPr>
      <w:bookmarkStart w:id="4" w:name="_Toc514246457"/>
      <w:r w:rsidRPr="00675477">
        <w:rPr>
          <w:rFonts w:asciiTheme="minorHAnsi" w:hAnsiTheme="minorHAnsi" w:cstheme="minorHAnsi"/>
          <w:color w:val="000000" w:themeColor="text1"/>
        </w:rPr>
        <w:t>How to Submit a Service Invoice</w:t>
      </w:r>
      <w:bookmarkEnd w:id="4"/>
    </w:p>
    <w:p w:rsidR="00AC2627" w:rsidRPr="00EA337B" w:rsidRDefault="00AC2627" w:rsidP="004E4386">
      <w:pPr>
        <w:rPr>
          <w:b/>
          <w:color w:val="000000" w:themeColor="text1"/>
        </w:rPr>
      </w:pPr>
      <w:r w:rsidRPr="00EA337B">
        <w:rPr>
          <w:b/>
          <w:color w:val="000000" w:themeColor="text1"/>
        </w:rPr>
        <w:t xml:space="preserve">Note: All required fields are listed </w:t>
      </w:r>
      <w:r w:rsidR="00675477" w:rsidRPr="00EA337B">
        <w:rPr>
          <w:b/>
          <w:color w:val="000000" w:themeColor="text1"/>
        </w:rPr>
        <w:t>in the instructions.</w:t>
      </w:r>
    </w:p>
    <w:p w:rsidR="00675477" w:rsidRDefault="00675477" w:rsidP="00675477">
      <w:pPr>
        <w:pStyle w:val="ListParagraph"/>
        <w:numPr>
          <w:ilvl w:val="0"/>
          <w:numId w:val="3"/>
        </w:numPr>
        <w:rPr>
          <w:color w:val="000000" w:themeColor="text1"/>
        </w:rPr>
      </w:pPr>
      <w:r>
        <w:rPr>
          <w:color w:val="000000" w:themeColor="text1"/>
        </w:rPr>
        <w:t>Go to the Invoice tab and select “Create Invoice” from the drop-down box</w:t>
      </w:r>
      <w:r w:rsidR="00F27223">
        <w:rPr>
          <w:color w:val="000000" w:themeColor="text1"/>
        </w:rPr>
        <w:t>.</w:t>
      </w:r>
    </w:p>
    <w:p w:rsidR="00675477" w:rsidRDefault="00675477" w:rsidP="00675477">
      <w:pPr>
        <w:pStyle w:val="ListParagraph"/>
        <w:numPr>
          <w:ilvl w:val="0"/>
          <w:numId w:val="3"/>
        </w:numPr>
        <w:rPr>
          <w:color w:val="000000" w:themeColor="text1"/>
        </w:rPr>
      </w:pPr>
      <w:r>
        <w:rPr>
          <w:color w:val="000000" w:themeColor="text1"/>
        </w:rPr>
        <w:t>Starting with a “Standard Invoice”</w:t>
      </w:r>
    </w:p>
    <w:p w:rsidR="00675477" w:rsidRDefault="00675477" w:rsidP="00DB406D">
      <w:pPr>
        <w:pStyle w:val="ListParagraph"/>
        <w:numPr>
          <w:ilvl w:val="1"/>
          <w:numId w:val="4"/>
        </w:numPr>
        <w:rPr>
          <w:color w:val="000000" w:themeColor="text1"/>
        </w:rPr>
      </w:pPr>
      <w:r w:rsidRPr="0014194D">
        <w:rPr>
          <w:b/>
          <w:color w:val="000000" w:themeColor="text1"/>
        </w:rPr>
        <w:t>Supplier Site:</w:t>
      </w:r>
      <w:r>
        <w:rPr>
          <w:color w:val="000000" w:themeColor="text1"/>
        </w:rPr>
        <w:t xml:space="preserve"> Use</w:t>
      </w:r>
      <w:r w:rsidR="00F27223">
        <w:rPr>
          <w:color w:val="000000" w:themeColor="text1"/>
        </w:rPr>
        <w:t xml:space="preserve"> the drop-down box to select your</w:t>
      </w:r>
      <w:r>
        <w:rPr>
          <w:color w:val="000000" w:themeColor="text1"/>
        </w:rPr>
        <w:t xml:space="preserve"> Supplier Site</w:t>
      </w:r>
      <w:r w:rsidR="00F27223">
        <w:rPr>
          <w:color w:val="000000" w:themeColor="text1"/>
        </w:rPr>
        <w:t>.</w:t>
      </w:r>
    </w:p>
    <w:p w:rsidR="00675477" w:rsidRDefault="00675477" w:rsidP="00DB406D">
      <w:pPr>
        <w:pStyle w:val="ListParagraph"/>
        <w:numPr>
          <w:ilvl w:val="1"/>
          <w:numId w:val="4"/>
        </w:numPr>
        <w:rPr>
          <w:color w:val="000000" w:themeColor="text1"/>
        </w:rPr>
      </w:pPr>
      <w:r w:rsidRPr="0014194D">
        <w:rPr>
          <w:b/>
          <w:color w:val="000000" w:themeColor="text1"/>
        </w:rPr>
        <w:t>Customer</w:t>
      </w:r>
      <w:r w:rsidR="00F27223">
        <w:rPr>
          <w:b/>
          <w:color w:val="000000" w:themeColor="text1"/>
        </w:rPr>
        <w:t xml:space="preserve"> Name</w:t>
      </w:r>
      <w:r w:rsidRPr="0014194D">
        <w:rPr>
          <w:b/>
          <w:color w:val="000000" w:themeColor="text1"/>
        </w:rPr>
        <w:t>:</w:t>
      </w:r>
      <w:r>
        <w:rPr>
          <w:color w:val="000000" w:themeColor="text1"/>
        </w:rPr>
        <w:t xml:space="preserve"> Select “Hess E&amp;P” from the drop-down box</w:t>
      </w:r>
      <w:r w:rsidR="00F27223">
        <w:rPr>
          <w:color w:val="000000" w:themeColor="text1"/>
        </w:rPr>
        <w:t>.</w:t>
      </w:r>
    </w:p>
    <w:p w:rsidR="007F3503" w:rsidRDefault="00675477" w:rsidP="00DB406D">
      <w:pPr>
        <w:pStyle w:val="ListParagraph"/>
        <w:numPr>
          <w:ilvl w:val="1"/>
          <w:numId w:val="4"/>
        </w:numPr>
        <w:rPr>
          <w:color w:val="000000" w:themeColor="text1"/>
        </w:rPr>
      </w:pPr>
      <w:r w:rsidRPr="0014194D">
        <w:rPr>
          <w:b/>
          <w:color w:val="000000" w:themeColor="text1"/>
        </w:rPr>
        <w:t>Customer Site:</w:t>
      </w:r>
      <w:r w:rsidRPr="00675477">
        <w:rPr>
          <w:color w:val="000000" w:themeColor="text1"/>
        </w:rPr>
        <w:t xml:space="preserve"> Select the Hess site from the drop-down box that matches with the Hess Site listed on the referenced Purchase Order.  Refer to the last page of this guide for a list of all US Customer Sites by region</w:t>
      </w:r>
      <w:r w:rsidR="00F27223">
        <w:rPr>
          <w:color w:val="000000" w:themeColor="text1"/>
        </w:rPr>
        <w:t>.</w:t>
      </w:r>
      <w:r w:rsidRPr="00675477">
        <w:rPr>
          <w:color w:val="000000" w:themeColor="text1"/>
        </w:rPr>
        <w:t xml:space="preserve"> </w:t>
      </w:r>
    </w:p>
    <w:p w:rsidR="00675477" w:rsidRDefault="00675477" w:rsidP="00DB406D">
      <w:pPr>
        <w:pStyle w:val="ListParagraph"/>
        <w:numPr>
          <w:ilvl w:val="1"/>
          <w:numId w:val="4"/>
        </w:numPr>
        <w:rPr>
          <w:color w:val="000000" w:themeColor="text1"/>
        </w:rPr>
      </w:pPr>
      <w:r w:rsidRPr="0014194D">
        <w:rPr>
          <w:b/>
          <w:color w:val="000000" w:themeColor="text1"/>
        </w:rPr>
        <w:t>Customer Department:</w:t>
      </w:r>
      <w:r>
        <w:rPr>
          <w:color w:val="000000" w:themeColor="text1"/>
        </w:rPr>
        <w:t xml:space="preserve"> Defaults automatically – </w:t>
      </w:r>
      <w:r w:rsidRPr="0014194D">
        <w:rPr>
          <w:b/>
          <w:color w:val="000000" w:themeColor="text1"/>
        </w:rPr>
        <w:t>Do not change</w:t>
      </w:r>
      <w:r w:rsidR="00F27223">
        <w:rPr>
          <w:b/>
          <w:color w:val="000000" w:themeColor="text1"/>
        </w:rPr>
        <w:t>.</w:t>
      </w:r>
    </w:p>
    <w:p w:rsidR="00675477" w:rsidRDefault="00675477" w:rsidP="00DB406D">
      <w:pPr>
        <w:pStyle w:val="ListParagraph"/>
        <w:numPr>
          <w:ilvl w:val="1"/>
          <w:numId w:val="4"/>
        </w:numPr>
        <w:rPr>
          <w:color w:val="000000" w:themeColor="text1"/>
        </w:rPr>
      </w:pPr>
      <w:r w:rsidRPr="0014194D">
        <w:rPr>
          <w:b/>
          <w:color w:val="000000" w:themeColor="text1"/>
        </w:rPr>
        <w:t>Creation Options:</w:t>
      </w:r>
      <w:r>
        <w:rPr>
          <w:color w:val="000000" w:themeColor="text1"/>
        </w:rPr>
        <w:t xml:space="preserve"> Defaults to “Standard”</w:t>
      </w:r>
    </w:p>
    <w:p w:rsidR="00675477" w:rsidRPr="00096110" w:rsidRDefault="00675477" w:rsidP="00DB406D">
      <w:pPr>
        <w:pStyle w:val="ListParagraph"/>
        <w:numPr>
          <w:ilvl w:val="1"/>
          <w:numId w:val="4"/>
        </w:numPr>
        <w:rPr>
          <w:b/>
          <w:color w:val="000000" w:themeColor="text1"/>
        </w:rPr>
      </w:pPr>
      <w:r w:rsidRPr="00096110">
        <w:rPr>
          <w:color w:val="000000" w:themeColor="text1"/>
        </w:rPr>
        <w:t>Click</w:t>
      </w:r>
      <w:r w:rsidRPr="00096110">
        <w:rPr>
          <w:b/>
          <w:color w:val="000000" w:themeColor="text1"/>
        </w:rPr>
        <w:t xml:space="preserve"> “Next”</w:t>
      </w:r>
      <w:r w:rsidR="00F27223">
        <w:rPr>
          <w:b/>
          <w:color w:val="000000" w:themeColor="text1"/>
        </w:rPr>
        <w:t>.</w:t>
      </w:r>
    </w:p>
    <w:p w:rsidR="00675477" w:rsidRDefault="00675477" w:rsidP="00675477">
      <w:pPr>
        <w:pStyle w:val="ListParagraph"/>
        <w:ind w:left="1440"/>
        <w:rPr>
          <w:color w:val="000000" w:themeColor="text1"/>
        </w:rPr>
      </w:pPr>
    </w:p>
    <w:p w:rsidR="00F95AC1" w:rsidRDefault="00F95AC1" w:rsidP="00675477">
      <w:pPr>
        <w:pStyle w:val="ListParagraph"/>
        <w:ind w:left="1440"/>
        <w:rPr>
          <w:color w:val="000000" w:themeColor="text1"/>
        </w:rPr>
      </w:pPr>
    </w:p>
    <w:p w:rsidR="00E7747D" w:rsidRDefault="00F95AC1" w:rsidP="006F344C">
      <w:pPr>
        <w:jc w:val="center"/>
        <w:rPr>
          <w:color w:val="000000" w:themeColor="text1"/>
        </w:rPr>
      </w:pPr>
      <w:r>
        <w:rPr>
          <w:noProof/>
          <w:color w:val="000000" w:themeColor="text1"/>
        </w:rPr>
        <mc:AlternateContent>
          <mc:Choice Requires="wpg">
            <w:drawing>
              <wp:anchor distT="0" distB="0" distL="114300" distR="114300" simplePos="0" relativeHeight="251666432" behindDoc="0" locked="0" layoutInCell="1" allowOverlap="1" wp14:anchorId="05564B0B" wp14:editId="5A898956">
                <wp:simplePos x="0" y="0"/>
                <wp:positionH relativeFrom="column">
                  <wp:posOffset>-201295</wp:posOffset>
                </wp:positionH>
                <wp:positionV relativeFrom="paragraph">
                  <wp:posOffset>2923540</wp:posOffset>
                </wp:positionV>
                <wp:extent cx="301625" cy="318135"/>
                <wp:effectExtent l="38100" t="19050" r="79375" b="100965"/>
                <wp:wrapNone/>
                <wp:docPr id="29" name="Group 29"/>
                <wp:cNvGraphicFramePr/>
                <a:graphic xmlns:a="http://schemas.openxmlformats.org/drawingml/2006/main">
                  <a:graphicData uri="http://schemas.microsoft.com/office/word/2010/wordprocessingGroup">
                    <wpg:wgp>
                      <wpg:cNvGrpSpPr/>
                      <wpg:grpSpPr>
                        <a:xfrm>
                          <a:off x="0" y="0"/>
                          <a:ext cx="301625" cy="318135"/>
                          <a:chOff x="0" y="0"/>
                          <a:chExt cx="301625" cy="318518"/>
                        </a:xfrm>
                      </wpg:grpSpPr>
                      <wps:wsp>
                        <wps:cNvPr id="30" name="Oval 30"/>
                        <wps:cNvSpPr/>
                        <wps:spPr>
                          <a:xfrm>
                            <a:off x="0" y="17253"/>
                            <a:ext cx="301625" cy="301265"/>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2"/>
                        <wps:cNvSpPr txBox="1">
                          <a:spLocks noChangeArrowheads="1"/>
                        </wps:cNvSpPr>
                        <wps:spPr bwMode="auto">
                          <a:xfrm>
                            <a:off x="0" y="0"/>
                            <a:ext cx="262255" cy="308610"/>
                          </a:xfrm>
                          <a:prstGeom prst="rect">
                            <a:avLst/>
                          </a:prstGeom>
                          <a:noFill/>
                          <a:ln w="9525">
                            <a:noFill/>
                            <a:miter lim="800000"/>
                            <a:headEnd/>
                            <a:tailEnd/>
                          </a:ln>
                        </wps:spPr>
                        <wps:txbx>
                          <w:txbxContent>
                            <w:p w:rsidR="001C3F44" w:rsidRPr="00287FF5" w:rsidRDefault="001C3F44" w:rsidP="00AA5DD1">
                              <w:pPr>
                                <w:rPr>
                                  <w:b/>
                                  <w:color w:val="FFFFFF" w:themeColor="background1"/>
                                  <w:sz w:val="32"/>
                                  <w:szCs w:val="32"/>
                                </w:rPr>
                              </w:pPr>
                              <w:r>
                                <w:rPr>
                                  <w:b/>
                                  <w:color w:val="FFFFFF" w:themeColor="background1"/>
                                  <w:sz w:val="32"/>
                                  <w:szCs w:val="32"/>
                                </w:rPr>
                                <w:t>E</w:t>
                              </w:r>
                            </w:p>
                          </w:txbxContent>
                        </wps:txbx>
                        <wps:bodyPr rot="0" vert="horz" wrap="square" lIns="91440" tIns="45720" rIns="91440" bIns="45720" anchor="ctr" anchorCtr="0">
                          <a:noAutofit/>
                        </wps:bodyPr>
                      </wps:wsp>
                    </wpg:wgp>
                  </a:graphicData>
                </a:graphic>
              </wp:anchor>
            </w:drawing>
          </mc:Choice>
          <mc:Fallback>
            <w:pict>
              <v:group w14:anchorId="05564B0B" id="Group 29" o:spid="_x0000_s1026" style="position:absolute;left:0;text-align:left;margin-left:-15.85pt;margin-top:230.2pt;width:23.75pt;height:25.05pt;z-index:251666432" coordsize="301625,318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e36gMAAM8JAAAOAAAAZHJzL2Uyb0RvYy54bWy8Vltv2zYUfh+w/0DwfbElx4kjRCk8twkG&#10;ZE3QpMgzTVESUYrkSDpy9ut3DikpXi5A0Q7zg8zLuX485yPPP+w7RR6F89LokmZHc0qE5qaSuinp&#10;1/vL31aU+MB0xZTRoqRPwtMPF7/+ct7bQuSmNaoSjoAR7YvelrQNwRazmeet6Jg/MlZo2KyN61iA&#10;qWtmlWM9WO/ULJ/PT2a9cZV1hgvvYfVj2qQX0X5dCx5u6tqLQFRJIbYQvy5+t/idXZyzonHMtpIP&#10;YbAfiKJjUoPTydRHFhjZOfnKVCe5M97U4YibbmbqWnIRc4BssvmLbK6c2dmYS1P0jZ1gAmhf4PTD&#10;Zvnnx1tHZFXS/IwSzTo4o+iWwBzA6W1TgMyVs3f21g0LTZphvvvadfgPmZB9hPVpglXsA+GwuJhn&#10;J/mSEg5bi2yVLZYJdt7C2bzS4u2nt/WW2Qr1ZqPTGcY2hdJbKCD/jJH/OYzuWmZFhN5j/gNGCyih&#10;hNHNI1MEphGRKDLh4wsPUL0LTnaaLxcJgDcBmmf5SQRoSpQV1vlwJUxHcFBSoZS0HsNjBXu89iHB&#10;MkrhsjdKVpdSqThxzXajHIGYS7qZ429A8l9iSqOwNqiWLKYVEfsI3OC22QXh7tqqJ1u1c18YVM5y&#10;vgKDpJIY22KVpQk0WX6afBGmGmCHoChxJjzI0EZ4sVDQJMY9hbdVjH9LmSnbshTz8UHIg3QshCmY&#10;ODuIE2pjPIY4Ck9KoCulv4gayh2qMo9OItGIyTvjXOiQpa2WVSL5Xx74nzSiz2gQLdcA2mR7MIAk&#10;9tp2gnaQR9UU96ScQJncpAjGwJLypBE9Gx0m5U5q497KTEFWg+ckD+EfQIPDrameoNDhiGIje8sv&#10;JRzNNfPhljmgRThkoPpwA59amb6kZhhR0hr391vrKA+dCLuU9ECzJfV/7ZgTlKg/NPToWXZ8jLwc&#10;J8fL0xwm7nBne7ijd93GQA1ncKlYHocoH9Q4rJ3pHuBGWKNX2GKag++S8uDGySYk+oc7hYv1OooB&#10;F1sWrvWd5WgcUcUyu98/MGeHpgvQrZ/NyAuvGi/JoqY2610wtYxd+YzrgDdwFLLq/0FWgFIiq3sk&#10;mt/NnuQv+IqEPSyPKXt7bfg3T7TZtEw3Yu2c6VvBKjinVDwYN7AhUl1KApmObPs/TQX3BoO0I3bf&#10;cynkJ3m+HC+F+eokGylpVB7ZbIDfwVUejb9DeBNtYZMTqM2zJdw56TwGQmNFJ4G8iJJdSYGy4Jd4&#10;GHP8pCtoD1YEJlUaA/8i/72gkrDf7kHw+VynfvlvS/39yv3OGovXI7waIk0NLxx8lhzOY3bP77CL&#10;fwAAAP//AwBQSwMEFAAGAAgAAAAhAJtrh2HgAAAACgEAAA8AAABkcnMvZG93bnJldi54bWxMj1Fr&#10;wjAUhd8H+w/hDvamSaZ10vVWRLY9yWA6GL7F5toWm6Q0sa3/fvFpPl7uxznfyVajaVhPna+dRZBT&#10;AYxs4XRtS4Sf/cdkCcwHZbVqnCWEK3lY5Y8PmUq1G+w39btQshhifaoQqhDalHNfVGSUn7qWbPyd&#10;XGdUiGdXct2pIYabhr8IseBG1TY2VKqlTUXFeXcxCJ+DGtYz+d5vz6fN9bBPvn63khCfn8b1G7BA&#10;Y/iH4aYf1SGPTkd3sdqzBmEyk68RRZgvxBzYjUjiliNCIkUCPM/4/YT8DwAA//8DAFBLAQItABQA&#10;BgAIAAAAIQC2gziS/gAAAOEBAAATAAAAAAAAAAAAAAAAAAAAAABbQ29udGVudF9UeXBlc10ueG1s&#10;UEsBAi0AFAAGAAgAAAAhADj9If/WAAAAlAEAAAsAAAAAAAAAAAAAAAAALwEAAF9yZWxzLy5yZWxz&#10;UEsBAi0AFAAGAAgAAAAhAEZdZ7fqAwAAzwkAAA4AAAAAAAAAAAAAAAAALgIAAGRycy9lMm9Eb2Mu&#10;eG1sUEsBAi0AFAAGAAgAAAAhAJtrh2HgAAAACgEAAA8AAAAAAAAAAAAAAAAARAYAAGRycy9kb3du&#10;cmV2LnhtbFBLBQYAAAAABAAEAPMAAABRBwAAAAA=&#10;">
                <v:oval id="Oval 30" o:spid="_x0000_s1027" style="position:absolute;top:17253;width:301625;height:30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p/dwQAAANsAAAAPAAAAZHJzL2Rvd25yZXYueG1sRE9Na8JA&#10;EL0X/A/LCL3VjVqKRFexFUFKL9UWPA7ZMRvMzsbsxKT/vnso9Ph436vN4Gt1pzZWgQ1MJxko4iLY&#10;iksDX6f90wJUFGSLdWAy8EMRNuvRwwpzG3r+pPtRSpVCOOZowIk0udaxcOQxTkJDnLhLaD1Kgm2p&#10;bYt9Cve1nmXZi/ZYcWpw2NCbo+J67LyBzm0Xr7ePW2+/m6kcOgnP77uzMY/jYbsEJTTIv/jPfbAG&#10;5ml9+pJ+gF7/AgAA//8DAFBLAQItABQABgAIAAAAIQDb4fbL7gAAAIUBAAATAAAAAAAAAAAAAAAA&#10;AAAAAABbQ29udGVudF9UeXBlc10ueG1sUEsBAi0AFAAGAAgAAAAhAFr0LFu/AAAAFQEAAAsAAAAA&#10;AAAAAAAAAAAAHwEAAF9yZWxzLy5yZWxzUEsBAi0AFAAGAAgAAAAhAK/mn93BAAAA2wAAAA8AAAAA&#10;AAAAAAAAAAAABwIAAGRycy9kb3ducmV2LnhtbFBLBQYAAAAAAwADALcAAAD1AgAAAAA=&#10;" fillcolor="#c00000" stroked="f" strokeweight="2pt">
                  <v:shadow on="t" color="black" opacity="26214f" origin="-.5,-.5" offset=".74836mm,.74836mm"/>
                </v:oval>
                <v:shapetype id="_x0000_t202" coordsize="21600,21600" o:spt="202" path="m,l,21600r21600,l21600,xe">
                  <v:stroke joinstyle="miter"/>
                  <v:path gradientshapeok="t" o:connecttype="rect"/>
                </v:shapetype>
                <v:shape id="_x0000_s1028" type="#_x0000_t202" style="position:absolute;width:262255;height:30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TfxAAAANsAAAAPAAAAZHJzL2Rvd25yZXYueG1sRI/BasMw&#10;EETvgf6D2EIvoZbdQ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IzNVN/EAAAA2wAAAA8A&#10;AAAAAAAAAAAAAAAABwIAAGRycy9kb3ducmV2LnhtbFBLBQYAAAAAAwADALcAAAD4AgAAAAA=&#10;" filled="f" stroked="f">
                  <v:textbox>
                    <w:txbxContent>
                      <w:p w:rsidR="001C3F44" w:rsidRPr="00287FF5" w:rsidRDefault="001C3F44" w:rsidP="00AA5DD1">
                        <w:pPr>
                          <w:rPr>
                            <w:b/>
                            <w:color w:val="FFFFFF" w:themeColor="background1"/>
                            <w:sz w:val="32"/>
                            <w:szCs w:val="32"/>
                          </w:rPr>
                        </w:pPr>
                        <w:r>
                          <w:rPr>
                            <w:b/>
                            <w:color w:val="FFFFFF" w:themeColor="background1"/>
                            <w:sz w:val="32"/>
                            <w:szCs w:val="32"/>
                          </w:rPr>
                          <w:t>E</w:t>
                        </w:r>
                      </w:p>
                    </w:txbxContent>
                  </v:textbox>
                </v:shape>
              </v:group>
            </w:pict>
          </mc:Fallback>
        </mc:AlternateContent>
      </w:r>
      <w:r>
        <w:rPr>
          <w:noProof/>
          <w:color w:val="000000" w:themeColor="text1"/>
        </w:rPr>
        <mc:AlternateContent>
          <mc:Choice Requires="wpg">
            <w:drawing>
              <wp:anchor distT="0" distB="0" distL="114300" distR="114300" simplePos="0" relativeHeight="251670528" behindDoc="0" locked="0" layoutInCell="1" allowOverlap="1" wp14:anchorId="7B2F35D1" wp14:editId="5D307CA6">
                <wp:simplePos x="0" y="0"/>
                <wp:positionH relativeFrom="column">
                  <wp:posOffset>-204470</wp:posOffset>
                </wp:positionH>
                <wp:positionV relativeFrom="paragraph">
                  <wp:posOffset>3311525</wp:posOffset>
                </wp:positionV>
                <wp:extent cx="301625" cy="327025"/>
                <wp:effectExtent l="38100" t="19050" r="79375" b="92075"/>
                <wp:wrapNone/>
                <wp:docPr id="20" name="Group 20"/>
                <wp:cNvGraphicFramePr/>
                <a:graphic xmlns:a="http://schemas.openxmlformats.org/drawingml/2006/main">
                  <a:graphicData uri="http://schemas.microsoft.com/office/word/2010/wordprocessingGroup">
                    <wpg:wgp>
                      <wpg:cNvGrpSpPr/>
                      <wpg:grpSpPr>
                        <a:xfrm>
                          <a:off x="0" y="0"/>
                          <a:ext cx="301625" cy="327025"/>
                          <a:chOff x="0" y="0"/>
                          <a:chExt cx="301625" cy="327143"/>
                        </a:xfrm>
                      </wpg:grpSpPr>
                      <wps:wsp>
                        <wps:cNvPr id="33" name="Oval 33"/>
                        <wps:cNvSpPr/>
                        <wps:spPr>
                          <a:xfrm>
                            <a:off x="0" y="25879"/>
                            <a:ext cx="301625" cy="301264"/>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8626" y="0"/>
                            <a:ext cx="262255" cy="308610"/>
                          </a:xfrm>
                          <a:prstGeom prst="rect">
                            <a:avLst/>
                          </a:prstGeom>
                          <a:noFill/>
                          <a:ln w="9525">
                            <a:noFill/>
                            <a:miter lim="800000"/>
                            <a:headEnd/>
                            <a:tailEnd/>
                          </a:ln>
                        </wps:spPr>
                        <wps:txbx>
                          <w:txbxContent>
                            <w:p w:rsidR="001C3F44" w:rsidRPr="00287FF5" w:rsidRDefault="001C3F44" w:rsidP="00AA5DD1">
                              <w:pPr>
                                <w:rPr>
                                  <w:b/>
                                  <w:color w:val="FFFFFF" w:themeColor="background1"/>
                                  <w:sz w:val="32"/>
                                  <w:szCs w:val="32"/>
                                </w:rPr>
                              </w:pPr>
                              <w:r>
                                <w:rPr>
                                  <w:b/>
                                  <w:color w:val="FFFFFF" w:themeColor="background1"/>
                                  <w:sz w:val="32"/>
                                  <w:szCs w:val="32"/>
                                </w:rPr>
                                <w:t>F</w:t>
                              </w:r>
                            </w:p>
                          </w:txbxContent>
                        </wps:txbx>
                        <wps:bodyPr rot="0" vert="horz" wrap="square" lIns="91440" tIns="45720" rIns="91440" bIns="45720" anchor="ctr" anchorCtr="0">
                          <a:noAutofit/>
                        </wps:bodyPr>
                      </wps:wsp>
                    </wpg:wgp>
                  </a:graphicData>
                </a:graphic>
              </wp:anchor>
            </w:drawing>
          </mc:Choice>
          <mc:Fallback>
            <w:pict>
              <v:group w14:anchorId="7B2F35D1" id="Group 20" o:spid="_x0000_s1029" style="position:absolute;left:0;text-align:left;margin-left:-16.1pt;margin-top:260.75pt;width:23.75pt;height:25.75pt;z-index:251670528" coordsize="301625,3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i48QMAANkJAAAOAAAAZHJzL2Uyb0RvYy54bWy8Vllv4zYQfi/Q/0DwvbEkH3GEKAvXuwkK&#10;pJtgkyLPNEUdWIpkSTpy+us7Q0qKNwew2C3qB5nHnB+H3/D8w6GT5FFY12pV0PQkoUQorstW1QX9&#10;6/7ytzUlzjNVMqmVKOiTcPTDxa+/nPcmF5lutCyFJWBEubw3BW28N/ls5ngjOuZOtBEKNittO+Zh&#10;autZaVkP1js5y5JkNeu1LY3VXDgHqx/jJr0I9qtKcH9TVU54IgsKsfnwteG7w+/s4pzltWWmafkQ&#10;BvuBKDrWKnA6mfrIPCN7274y1bXcaqcrf8J1N9NV1XIRcoBs0uRFNldW703Ipc772kwwAbQvcPph&#10;s/zz460lbVnQDOBRrIMzCm4JzAGc3tQ5yFxZc2du7bBQxxnme6hsh/+QCTkEWJ8mWMXBEw6L8yRd&#10;ZUtKOGzNs9MExgF23sDZvNLizae39dLFHPVmo9MZxjaF0hsoIPeMkfs5jO4aZkSA3mH+A0bz+YjR&#10;zSOTBKYBkSAy4eNyB1C9C062XJ+eRQDeBChJs9Xim0RZbqzzV0J3BAcFFVK2xmF4LGeP185HWEYp&#10;XHZatuVlK2WY2Hq3lZZAzAXdJvgbHHwjJhUKK41q0WJcEeEegRvc1nsv7F1T9mQn9/YLg8pZJmsw&#10;SMoWY5uv0ziBSwZnHXwRJmtgBy8psdo/tL4J8GKhoEmMewpvJxn/GjOTpmEx5sVRyIN0KIQpmDA7&#10;ihNqYzyGMPJPUqArqb6ICsodqjILTgLRiMk741won8athpUi+l8e+Z80gs9gEC1XANpkezCAJPba&#10;doR2kEfVGPekHEGZ3MQIxsCi8qQRPGvlJ+WuVdq+lZmErAbPUR7CP4IGhztdPkGhwxGFi+wMv2zh&#10;aK6Z87fMAi3CIQPV+xv4VFL3BdXDiJJG23/eWkd5uImwS0kPNFtQ9/eeWUGJ/EPBHT1LFwvk5TBZ&#10;LE+Rhezxzu54R+27rYYaTqGpGB6GKO/lOKys7h6gI2zQK2wxxcF3Qbm342TrI/1DT+FiswliwMWG&#10;+Wt1ZzgaR1SxzO4PD8ya4dJ5uK2f9cgLry5elEVNpTd7r6s23MpnXAe8gaOQVf8PslqMZHWPRPO7&#10;PpAMSwCdA6UhXxF/gOUxZWeuNf/qiNLbhqlabKzVfSNYCecUi+dINdpBpiO7/k9dQt9gkHbA7kVT&#10;WK+yFSWv+0K2yrLl2BeS9SodWWnUHwltOAEL3TzYf4fzJubCe06gPM+W0GrikQycxvKuBf4isu0K&#10;CqwFP4SE5ZjmJ1WGsWetjGPoNUiBL9jEH3aH0DIDKM8nPN2c/7bo36/h76y20Cjh/RAIa3jr4APl&#10;eB6SfH6RXfwLAAD//wMAUEsDBBQABgAIAAAAIQCAW1bJ4AAAAAoBAAAPAAAAZHJzL2Rvd25yZXYu&#10;eG1sTI9NS8NAEIbvgv9hGcFbu/kgKjGbUop6KoKtIN6m2WkSmp0N2W2S/nu3J3ucmYd3nrdYzaYT&#10;Iw2utawgXkYgiCurW64VfO/fFy8gnEfW2FkmBRdysCrv7wrMtZ34i8adr0UIYZejgsb7PpfSVQ0Z&#10;dEvbE4fb0Q4GfRiHWuoBpxBuOplE0ZM02HL40GBPm4aq0+5sFHxMOK3T+G3cno6by+8++/zZxqTU&#10;48O8fgXhafb/MFz1gzqUwelgz6yd6BQs0iQJqIIsiTMQVyJLQRzC4jmNQJaFvK1Q/gEAAP//AwBQ&#10;SwECLQAUAAYACAAAACEAtoM4kv4AAADhAQAAEwAAAAAAAAAAAAAAAAAAAAAAW0NvbnRlbnRfVHlw&#10;ZXNdLnhtbFBLAQItABQABgAIAAAAIQA4/SH/1gAAAJQBAAALAAAAAAAAAAAAAAAAAC8BAABfcmVs&#10;cy8ucmVsc1BLAQItABQABgAIAAAAIQB2S5i48QMAANkJAAAOAAAAAAAAAAAAAAAAAC4CAABkcnMv&#10;ZTJvRG9jLnhtbFBLAQItABQABgAIAAAAIQCAW1bJ4AAAAAoBAAAPAAAAAAAAAAAAAAAAAEsGAABk&#10;cnMvZG93bnJldi54bWxQSwUGAAAAAAQABADzAAAAWAcAAAAA&#10;">
                <v:oval id="Oval 33" o:spid="_x0000_s1030" style="position:absolute;top:25879;width:301625;height:30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GqxAAAANsAAAAPAAAAZHJzL2Rvd25yZXYueG1sRI9Ba8JA&#10;FITvBf/D8oTe6sZaikRX0ZaClF5qK3h8ZJ/ZYPZtzL6Y9N93CwWPw8x8wyzXg6/VldpYBTYwnWSg&#10;iItgKy4NfH+9PcxBRUG2WAcmAz8UYb0a3S0xt6HnT7rupVQJwjFHA06kybWOhSOPcRIa4uSdQutR&#10;kmxLbVvsE9zX+jHLnrXHitOCw4ZeHBXnfecNdG4z314+Lr09NFPZdRKe3l+PxtyPh80ClNAgt/B/&#10;e2cNzGbw9yX9AL36BQAA//8DAFBLAQItABQABgAIAAAAIQDb4fbL7gAAAIUBAAATAAAAAAAAAAAA&#10;AAAAAAAAAABbQ29udGVudF9UeXBlc10ueG1sUEsBAi0AFAAGAAgAAAAhAFr0LFu/AAAAFQEAAAsA&#10;AAAAAAAAAAAAAAAAHwEAAF9yZWxzLy5yZWxzUEsBAi0AFAAGAAgAAAAhAF80AarEAAAA2wAAAA8A&#10;AAAAAAAAAAAAAAAABwIAAGRycy9kb3ducmV2LnhtbFBLBQYAAAAAAwADALcAAAD4AgAAAAA=&#10;" fillcolor="#c00000" stroked="f" strokeweight="2pt">
                  <v:shadow on="t" color="black" opacity="26214f" origin="-.5,-.5" offset=".74836mm,.74836mm"/>
                </v:oval>
                <v:shape id="_x0000_s1031" type="#_x0000_t202" style="position:absolute;left:8626;width:262255;height:30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dHwgAAANsAAAAPAAAAZHJzL2Rvd25yZXYueG1sRI/disIw&#10;FITvF3yHcBa8WdbUH1zpGkUEQUQv/HmAY3Nsis1JaWKtb28EwcthZr5hpvPWlqKh2heOFfR7CQji&#10;zOmCcwWn4+p3AsIHZI2lY1LwIA/zWedriql2d95Tcwi5iBD2KSowIVSplD4zZNH3XEUcvYurLYYo&#10;61zqGu8Rbks5SJKxtFhwXDBY0dJQdj3crIIfUyW77WV9XulxZq4bj3+22SjV/W4X/yACteETfrfX&#10;WsFwBK8v8QfI2RMAAP//AwBQSwECLQAUAAYACAAAACEA2+H2y+4AAACFAQAAEwAAAAAAAAAAAAAA&#10;AAAAAAAAW0NvbnRlbnRfVHlwZXNdLnhtbFBLAQItABQABgAIAAAAIQBa9CxbvwAAABUBAAALAAAA&#10;AAAAAAAAAAAAAB8BAABfcmVscy8ucmVsc1BLAQItABQABgAIAAAAIQCcuvdHwgAAANsAAAAPAAAA&#10;AAAAAAAAAAAAAAcCAABkcnMvZG93bnJldi54bWxQSwUGAAAAAAMAAwC3AAAA9gIAAAAA&#10;" filled="f" stroked="f">
                  <v:textbox>
                    <w:txbxContent>
                      <w:p w:rsidR="001C3F44" w:rsidRPr="00287FF5" w:rsidRDefault="001C3F44" w:rsidP="00AA5DD1">
                        <w:pPr>
                          <w:rPr>
                            <w:b/>
                            <w:color w:val="FFFFFF" w:themeColor="background1"/>
                            <w:sz w:val="32"/>
                            <w:szCs w:val="32"/>
                          </w:rPr>
                        </w:pPr>
                        <w:r>
                          <w:rPr>
                            <w:b/>
                            <w:color w:val="FFFFFF" w:themeColor="background1"/>
                            <w:sz w:val="32"/>
                            <w:szCs w:val="32"/>
                          </w:rPr>
                          <w:t>F</w:t>
                        </w:r>
                      </w:p>
                    </w:txbxContent>
                  </v:textbox>
                </v:shape>
              </v:group>
            </w:pict>
          </mc:Fallback>
        </mc:AlternateContent>
      </w:r>
      <w:r w:rsidRPr="00096110">
        <w:rPr>
          <w:noProof/>
          <w:color w:val="000000" w:themeColor="text1"/>
        </w:rPr>
        <mc:AlternateContent>
          <mc:Choice Requires="wpg">
            <w:drawing>
              <wp:anchor distT="0" distB="0" distL="114300" distR="114300" simplePos="0" relativeHeight="251652096" behindDoc="0" locked="0" layoutInCell="1" allowOverlap="1" wp14:anchorId="2AC75A90" wp14:editId="3CEA1CEE">
                <wp:simplePos x="0" y="0"/>
                <wp:positionH relativeFrom="column">
                  <wp:posOffset>-200660</wp:posOffset>
                </wp:positionH>
                <wp:positionV relativeFrom="paragraph">
                  <wp:posOffset>1649095</wp:posOffset>
                </wp:positionV>
                <wp:extent cx="301625" cy="327025"/>
                <wp:effectExtent l="38100" t="19050" r="79375" b="92075"/>
                <wp:wrapNone/>
                <wp:docPr id="22" name="Group 22"/>
                <wp:cNvGraphicFramePr/>
                <a:graphic xmlns:a="http://schemas.openxmlformats.org/drawingml/2006/main">
                  <a:graphicData uri="http://schemas.microsoft.com/office/word/2010/wordprocessingGroup">
                    <wpg:wgp>
                      <wpg:cNvGrpSpPr/>
                      <wpg:grpSpPr>
                        <a:xfrm>
                          <a:off x="0" y="0"/>
                          <a:ext cx="301625" cy="327025"/>
                          <a:chOff x="0" y="0"/>
                          <a:chExt cx="301625" cy="327025"/>
                        </a:xfrm>
                      </wpg:grpSpPr>
                      <wps:wsp>
                        <wps:cNvPr id="14" name="Oval 14"/>
                        <wps:cNvSpPr/>
                        <wps:spPr>
                          <a:xfrm>
                            <a:off x="0" y="25400"/>
                            <a:ext cx="301625" cy="301625"/>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0" y="0"/>
                            <a:ext cx="262255" cy="309245"/>
                          </a:xfrm>
                          <a:prstGeom prst="rect">
                            <a:avLst/>
                          </a:prstGeom>
                          <a:noFill/>
                          <a:ln w="9525">
                            <a:noFill/>
                            <a:miter lim="800000"/>
                            <a:headEnd/>
                            <a:tailEnd/>
                          </a:ln>
                        </wps:spPr>
                        <wps:txbx>
                          <w:txbxContent>
                            <w:p w:rsidR="001C3F44" w:rsidRPr="00287FF5" w:rsidRDefault="001C3F44" w:rsidP="00287FF5">
                              <w:pPr>
                                <w:rPr>
                                  <w:b/>
                                  <w:color w:val="FFFFFF" w:themeColor="background1"/>
                                  <w:sz w:val="32"/>
                                  <w:szCs w:val="32"/>
                                </w:rPr>
                              </w:pPr>
                              <w:r w:rsidRPr="00287FF5">
                                <w:rPr>
                                  <w:b/>
                                  <w:color w:val="FFFFFF" w:themeColor="background1"/>
                                  <w:sz w:val="32"/>
                                  <w:szCs w:val="32"/>
                                </w:rPr>
                                <w:t>A</w:t>
                              </w:r>
                            </w:p>
                          </w:txbxContent>
                        </wps:txbx>
                        <wps:bodyPr rot="0" vert="horz" wrap="square" lIns="91440" tIns="45720" rIns="91440" bIns="45720" anchor="ctr" anchorCtr="0">
                          <a:noAutofit/>
                        </wps:bodyPr>
                      </wps:wsp>
                    </wpg:wgp>
                  </a:graphicData>
                </a:graphic>
              </wp:anchor>
            </w:drawing>
          </mc:Choice>
          <mc:Fallback>
            <w:pict>
              <v:group w14:anchorId="2AC75A90" id="Group 22" o:spid="_x0000_s1032" style="position:absolute;left:0;text-align:left;margin-left:-15.8pt;margin-top:129.85pt;width:23.75pt;height:25.75pt;z-index:251652096" coordsize="301625,3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Sz5AMAANYJAAAOAAAAZHJzL2Uyb0RvYy54bWy8Vttu2zgQfV9g/4Hg+8ayYqeJEKVw3SZY&#10;IG2CJos80xQlEaVIlqQjp1/fGVJSvLkURbvYPDgccjiXw5kzOn276xS5F85Lo0s6P8goEZqbSuqm&#10;pP/cnv91TIkPTFdMGS1K+iA8fXv25x+nvS1EblqjKuEIGNG+6G1J2xBsMZt53oqO+QNjhYbD2riO&#10;BRBdM6sc68F6p2Z5lh3NeuMq6wwX3sPu+3RIz6L9uhY8XNW1F4GokkJsIf66+LvB39nZKSsax2wr&#10;+RAG+4UoOiY1OJ1MvWeBka2Tz0x1kjvjTR0OuOlmpq4lFzEHyGaePcnmwpmtjbk0Rd/YCSaA9glO&#10;v2yWf7q/dkRWJc1zSjTr4I2iWwIygNPbpgCdC2dv7LUbNpokYb672nX4HzIhuwjrwwSr2AXCYfMw&#10;mx/lS0o4HB3mbzJYR9h5C2/z7BZvP/zw3mx0OsPYplB6CwXkHzHyv4fRTcusiNB7zH/AaL4YMbq6&#10;Z4qAGBGJKhM+vvAA1avg5MtFNtTdiwAlsMDulCgrrPPhQpiO4KKkQilpPYbHCnZ/6UPSHrVw2xsl&#10;q3OpVBRcs1krRyDmkq4z/MPAwcG/1JRGZW3wWjpOOyL2EbjBY7MNwt20VU82aus+M6icZXYMBkkl&#10;MbbD43kSoMngraMvwlQD7BAUJc6EOxnaCC8WCprEuKfwNorxLykzZVuWYgbEppAH7Rj+FEyU9uKE&#10;2hifIa7CgxLoSunPooZyh6rMo5NINGLyzjgXOszTUcsqkfwv9/xPN6LPaBAt1wDaZHswgCT23HaC&#10;dtDHqynu6XICZXKTIhgDS5enG9Gz0WG63Elt3EuZKchq8Jz0Ifw9aHC5MdUDFDo8UWxkb/m5hKe5&#10;ZD5cMwe0CI8MVB+u4KdWpi+pGVaUtMZ9e2kf9aET4ZSSHmi2pP7rljlBifpbQ4+ezBcL5OUoLJZv&#10;chDc/slm/0Rvu7WBGp7DULE8LlE/qHFZO9PdwURYoVc4YpqD75Ly4EZhHRL9w0zhYrWKasDFloVL&#10;fWM5GkdUscxud3fM2aHpAnTrJzPywrPGS7p4U5vVNphaxq58xHXAGzgKWfX/ICug3ETot0g078yO&#10;DJQ+8RUJO9geU/b20vAvnmizbpluxMo507eCVfBOqXgwbmBDpLqUBDId2fQfTQVzg0HaEbufGQr5&#10;UZ4vx6GQneSLOBRe5zwHozwaf4XwJtrCJidQmydLmDPpPQZCY0UngbyIkl1JgbIGTmEF5vhBV9Ae&#10;rAhMqrSGWJD/nlBJ2G12aV6O3P+kbf7bin+9gH+y1OKUhI+HyFbDhw5+nezLMcnHz7Gz7wAAAP//&#10;AwBQSwMEFAAGAAgAAAAhAAiqFZfhAAAACgEAAA8AAABkcnMvZG93bnJldi54bWxMj8FqwzAQRO+F&#10;/oPYQm+JLBunjWs5hND2FApNCiG3jbWxTSzJWIrt/H2VU3tc5jHzNl9NumUD9a6xRoKYR8DIlFY1&#10;ppLws/+YvQJzHo3C1hqScCMHq+LxIcdM2dF807DzFQslxmUoofa+yzh3ZU0a3dx2ZEJ2tr1GH86+&#10;4qrHMZTrlsdRtOAaGxMWauxoU1N52V21hM8Rx3Ui3oft5by5Hffp12ErSMrnp2n9BszT5P9guOsH&#10;dSiC08lejXKslTBLxCKgEuJ0+QLsTqRLYCcJiRAx8CLn/18ofgEAAP//AwBQSwECLQAUAAYACAAA&#10;ACEAtoM4kv4AAADhAQAAEwAAAAAAAAAAAAAAAAAAAAAAW0NvbnRlbnRfVHlwZXNdLnhtbFBLAQIt&#10;ABQABgAIAAAAIQA4/SH/1gAAAJQBAAALAAAAAAAAAAAAAAAAAC8BAABfcmVscy8ucmVsc1BLAQIt&#10;ABQABgAIAAAAIQCTo2Sz5AMAANYJAAAOAAAAAAAAAAAAAAAAAC4CAABkcnMvZTJvRG9jLnhtbFBL&#10;AQItABQABgAIAAAAIQAIqhWX4QAAAAoBAAAPAAAAAAAAAAAAAAAAAD4GAABkcnMvZG93bnJldi54&#10;bWxQSwUGAAAAAAQABADzAAAATAcAAAAA&#10;">
                <v:oval id="Oval 14" o:spid="_x0000_s1033" style="position:absolute;top:25400;width:301625;height:30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W+wQAAANsAAAAPAAAAZHJzL2Rvd25yZXYueG1sRE9Na8JA&#10;EL0L/Q/LFHrTjUVEoqtoS0GKl9oKHofsmA1mZ2N2YtJ/3y0UepvH+5zVZvC1ulMbq8AGppMMFHER&#10;bMWlga/Pt/ECVBRki3VgMvBNETbrh9EKcxt6/qD7UUqVQjjmaMCJNLnWsXDkMU5CQ5y4S2g9SoJt&#10;qW2LfQr3tX7Osrn2WHFqcNjQi6Pieuy8gc5tF7vb4dbbUzOVfSdh9v56NubpcdguQQkN8i/+c+9t&#10;mj+D31/SAXr9AwAA//8DAFBLAQItABQABgAIAAAAIQDb4fbL7gAAAIUBAAATAAAAAAAAAAAAAAAA&#10;AAAAAABbQ29udGVudF9UeXBlc10ueG1sUEsBAi0AFAAGAAgAAAAhAFr0LFu/AAAAFQEAAAsAAAAA&#10;AAAAAAAAAAAAHwEAAF9yZWxzLy5yZWxzUEsBAi0AFAAGAAgAAAAhAJtoxb7BAAAA2wAAAA8AAAAA&#10;AAAAAAAAAAAABwIAAGRycy9kb3ducmV2LnhtbFBLBQYAAAAAAwADALcAAAD1AgAAAAA=&#10;" fillcolor="#c00000" stroked="f" strokeweight="2pt">
                  <v:shadow on="t" color="black" opacity="26214f" origin="-.5,-.5" offset=".74836mm,.74836mm"/>
                </v:oval>
                <v:shape id="_x0000_s1034" type="#_x0000_t202" style="position:absolute;width:262255;height:30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68wQAAANsAAAAPAAAAZHJzL2Rvd25yZXYueG1sRE/dasIw&#10;FL4f+A7hCN4Mm06Y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LhDDrzBAAAA2wAAAA8AAAAA&#10;AAAAAAAAAAAABwIAAGRycy9kb3ducmV2LnhtbFBLBQYAAAAAAwADALcAAAD1AgAAAAA=&#10;" filled="f" stroked="f">
                  <v:textbox>
                    <w:txbxContent>
                      <w:p w:rsidR="001C3F44" w:rsidRPr="00287FF5" w:rsidRDefault="001C3F44" w:rsidP="00287FF5">
                        <w:pPr>
                          <w:rPr>
                            <w:b/>
                            <w:color w:val="FFFFFF" w:themeColor="background1"/>
                            <w:sz w:val="32"/>
                            <w:szCs w:val="32"/>
                          </w:rPr>
                        </w:pPr>
                        <w:r w:rsidRPr="00287FF5">
                          <w:rPr>
                            <w:b/>
                            <w:color w:val="FFFFFF" w:themeColor="background1"/>
                            <w:sz w:val="32"/>
                            <w:szCs w:val="32"/>
                          </w:rPr>
                          <w:t>A</w:t>
                        </w:r>
                      </w:p>
                    </w:txbxContent>
                  </v:textbox>
                </v:shape>
              </v:group>
            </w:pict>
          </mc:Fallback>
        </mc:AlternateContent>
      </w:r>
      <w:r>
        <w:rPr>
          <w:noProof/>
          <w:color w:val="000000" w:themeColor="text1"/>
        </w:rPr>
        <mc:AlternateContent>
          <mc:Choice Requires="wpg">
            <w:drawing>
              <wp:anchor distT="0" distB="0" distL="114300" distR="114300" simplePos="0" relativeHeight="251662336" behindDoc="0" locked="0" layoutInCell="1" allowOverlap="1" wp14:anchorId="089032FE" wp14:editId="1F00FAA4">
                <wp:simplePos x="0" y="0"/>
                <wp:positionH relativeFrom="column">
                  <wp:posOffset>-206375</wp:posOffset>
                </wp:positionH>
                <wp:positionV relativeFrom="paragraph">
                  <wp:posOffset>2604770</wp:posOffset>
                </wp:positionV>
                <wp:extent cx="308610" cy="322580"/>
                <wp:effectExtent l="38100" t="19050" r="72390" b="96520"/>
                <wp:wrapNone/>
                <wp:docPr id="3" name="Group 3"/>
                <wp:cNvGraphicFramePr/>
                <a:graphic xmlns:a="http://schemas.openxmlformats.org/drawingml/2006/main">
                  <a:graphicData uri="http://schemas.microsoft.com/office/word/2010/wordprocessingGroup">
                    <wpg:wgp>
                      <wpg:cNvGrpSpPr/>
                      <wpg:grpSpPr>
                        <a:xfrm>
                          <a:off x="0" y="0"/>
                          <a:ext cx="308610" cy="322580"/>
                          <a:chOff x="0" y="0"/>
                          <a:chExt cx="308940" cy="323210"/>
                        </a:xfrm>
                      </wpg:grpSpPr>
                      <wps:wsp>
                        <wps:cNvPr id="26" name="Oval 26"/>
                        <wps:cNvSpPr/>
                        <wps:spPr>
                          <a:xfrm>
                            <a:off x="7315" y="21946"/>
                            <a:ext cx="301625" cy="301264"/>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0" y="0"/>
                            <a:ext cx="262255" cy="308610"/>
                          </a:xfrm>
                          <a:prstGeom prst="rect">
                            <a:avLst/>
                          </a:prstGeom>
                          <a:noFill/>
                          <a:ln w="9525">
                            <a:noFill/>
                            <a:miter lim="800000"/>
                            <a:headEnd/>
                            <a:tailEnd/>
                          </a:ln>
                        </wps:spPr>
                        <wps:txbx>
                          <w:txbxContent>
                            <w:p w:rsidR="001C3F44" w:rsidRPr="00287FF5" w:rsidRDefault="001C3F44" w:rsidP="00D16E15">
                              <w:pPr>
                                <w:rPr>
                                  <w:b/>
                                  <w:color w:val="FFFFFF" w:themeColor="background1"/>
                                  <w:sz w:val="32"/>
                                  <w:szCs w:val="32"/>
                                </w:rPr>
                              </w:pPr>
                              <w:r>
                                <w:rPr>
                                  <w:b/>
                                  <w:color w:val="FFFFFF" w:themeColor="background1"/>
                                  <w:sz w:val="32"/>
                                  <w:szCs w:val="32"/>
                                </w:rPr>
                                <w:t>D</w:t>
                              </w:r>
                            </w:p>
                          </w:txbxContent>
                        </wps:txbx>
                        <wps:bodyPr rot="0" vert="horz" wrap="square" lIns="91440" tIns="45720" rIns="91440" bIns="45720" anchor="ctr" anchorCtr="0">
                          <a:noAutofit/>
                        </wps:bodyPr>
                      </wps:wsp>
                    </wpg:wgp>
                  </a:graphicData>
                </a:graphic>
              </wp:anchor>
            </w:drawing>
          </mc:Choice>
          <mc:Fallback>
            <w:pict>
              <v:group w14:anchorId="089032FE" id="Group 3" o:spid="_x0000_s1035" style="position:absolute;left:0;text-align:left;margin-left:-16.25pt;margin-top:205.1pt;width:24.3pt;height:25.4pt;z-index:251662336" coordsize="308940,32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m9QMAANcJAAAOAAAAZHJzL2Uyb0RvYy54bWy8Vttu2zgQfV9g/4Hg+8aWfIkjRClctwkW&#10;SJugySLPNEVdUIpkSTpy+vWdISXZTVKg6Bb1g8zLXA9nDnn+Zt9K8iisa7TKaXIypUQorotGVTn9&#10;7/7ynxUlzjNVMKmVyOmTcPTNxd9/nXcmE6mutSyEJWBEuawzOa29N9lk4ngtWuZOtBEKNkttW+Zh&#10;aqtJYVkH1ls5SafT5aTTtjBWc+EcrL6Lm/Qi2C9Lwf1NWTrhicwpxObD14bvFr+Ti3OWVZaZuuF9&#10;GOwXomhZo8DpaOod84zsbPPCVNtwq50u/QnX7USXZcNFyAGySabPsrmyemdCLlXWVWaECaB9htMv&#10;m+UfH28taYqczihRrIUjCl7JDKHpTJWBxJU1d+bW9gtVnGG2+9K2+A95kH0A9WkEVew94bA4m66W&#10;CUDPYWuWpotVDzqv4WReaPH6/UHvbD7qzVKwAQFMBqcTjG0MpTNQPu6AkPt/CN3VzIgAvMP8e4TS&#10;5QDRzSOTBKYBkSAy4uMyB1C9As7pLFlQAiCkydk8qLLsgFGyTGE3YDRN0uX8u1xZZqzzV0K3BAc5&#10;FVI2xmGELGOP185HZAYpXHZaNsVlI2WY2Gq7kZZA2DndTPHXO/hOTCoUVhrVosW4IkIjgRvc1jsv&#10;7F1ddGQrd/YTg9JZTFdgkBQNxjZbJXECXZaeRl+EyQrowUtKrPYPja8DwlgraBLjHsPbSsY/x8yk&#10;qVmMeX4Uci8damEMJsyO4oTyGE4ijPyTFOhKqk+ihHqHwkyDk8A0YvTOOBfKJ3GrZoWI/hdH/keN&#10;4DMYRMslgDba7g0gi720HaHt5VE1xj0qR1BGNzGCIbCoPGoEz1r5UbltlLavZSYhq95zlIfwj6DB&#10;4VYXT1DrcEShl53hlw0czTVz/pZZ4EU4ZOB6fwOfUuoup7ofUVJr+/W1dZSHZoRdSjrg2Zy6Lztm&#10;BSXyXwVtepbMsct9mMwXpylM7PHO9nhH7dqNhhpO4FYxPAxR3sthWFrdPsCVsEavsMUUB9855d4O&#10;k42P/A+XChfrdRADMjbMX6s7w9E4oopldr9/YNb0TeehWz/qgRpeNF6URU2l1zuvyyZ05QHXHm+g&#10;KSTWP8FXpwNf3SPRvNV7kj6jLOL3sDyk7My15p8dUXpTM1WJtbW6qwUr4Jxi8WDcQIjIdjEJJDuy&#10;7T7oAm4OBmkH7H7mXkiXcBmMnBfuiFieg/LAZj38Fu7yYPwHhDfSFjY5gdo8WwClxvPoCY1lbQPk&#10;RWTT5hQoC36IB8swx/eqCGPPGhnHcNcg/z2jEr/f7vsLE+QPxzu2ze+t+B8X8E+WWrgo4fUQ2Kp/&#10;6eDz5Hgekjy8xy6+AQAA//8DAFBLAwQUAAYACAAAACEA2rEoLuAAAAAKAQAADwAAAGRycy9kb3du&#10;cmV2LnhtbEyPwWrDMAyG74O9g9Fgt9Z2uoaRximlbDuVwdrB6E2N1SQ0tkPsJunbzz1tR0kfv74/&#10;X0+mZQP1vnFWgZwLYGRLpxtbKfg+vM9egfmAVmPrLCm4kYd18fiQY6bdaL9o2IeKxRDrM1RQh9Bl&#10;nPuyJoN+7jqy8XZ2vcEQx77iuscxhpuWJ0Kk3GBj44caO9rWVF72V6PgY8Rxs5Bvw+5y3t6Oh+Xn&#10;z06SUs9P02YFLNAU/mC460d1KKLTyV2t9qxVMFsky4gqeJEiAXYnUgnsFBepFMCLnP+vUPwCAAD/&#10;/wMAUEsBAi0AFAAGAAgAAAAhALaDOJL+AAAA4QEAABMAAAAAAAAAAAAAAAAAAAAAAFtDb250ZW50&#10;X1R5cGVzXS54bWxQSwECLQAUAAYACAAAACEAOP0h/9YAAACUAQAACwAAAAAAAAAAAAAAAAAvAQAA&#10;X3JlbHMvLnJlbHNQSwECLQAUAAYACAAAACEARgufpvUDAADXCQAADgAAAAAAAAAAAAAAAAAuAgAA&#10;ZHJzL2Uyb0RvYy54bWxQSwECLQAUAAYACAAAACEA2rEoLuAAAAAKAQAADwAAAAAAAAAAAAAAAABP&#10;BgAAZHJzL2Rvd25yZXYueG1sUEsFBgAAAAAEAAQA8wAAAFwHAAAAAA==&#10;">
                <v:oval id="Oval 26" o:spid="_x0000_s1036" style="position:absolute;left:7315;top:21946;width:301625;height:30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TvxAAAANsAAAAPAAAAZHJzL2Rvd25yZXYueG1sRI9Ba8JA&#10;FITvQv/D8gq96UYpIqmr2IogxUu1hR4f2ddsaPZtzL6Y9N+7BcHjMDPfMMv14Gt1oTZWgQ1MJxko&#10;4iLYiksDn6fdeAEqCrLFOjAZ+KMI69XDaIm5DT1/0OUopUoQjjkacCJNrnUsHHmMk9AQJ+8ntB4l&#10;ybbUtsU+wX2tZ1k21x4rTgsOG3pzVPweO2+gc5vF6/lw7u1XM5V9J+H5ffttzNPjsHkBJTTIPXxr&#10;762B2Rz+v6QfoFdXAAAA//8DAFBLAQItABQABgAIAAAAIQDb4fbL7gAAAIUBAAATAAAAAAAAAAAA&#10;AAAAAAAAAABbQ29udGVudF9UeXBlc10ueG1sUEsBAi0AFAAGAAgAAAAhAFr0LFu/AAAAFQEAAAsA&#10;AAAAAAAAAAAAAAAAHwEAAF9yZWxzLy5yZWxzUEsBAi0AFAAGAAgAAAAhAMqaNO/EAAAA2wAAAA8A&#10;AAAAAAAAAAAAAAAABwIAAGRycy9kb3ducmV2LnhtbFBLBQYAAAAAAwADALcAAAD4AgAAAAA=&#10;" fillcolor="#c00000" stroked="f" strokeweight="2pt">
                  <v:shadow on="t" color="black" opacity="26214f" origin="-.5,-.5" offset=".74836mm,.74836mm"/>
                </v:oval>
                <v:shape id="_x0000_s1037" type="#_x0000_t202" style="position:absolute;width:262255;height:30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wQAAANsAAAAPAAAAZHJzL2Rvd25yZXYueG1sRI/NqsIw&#10;FIT3gu8QjuBGrqkuVHqNchGEIrrw5wHObY5NsTkpTaz17Y0guBxm5htmue5sJVpqfOlYwWScgCDO&#10;nS65UHA5b38WIHxA1lg5JgVP8rBe9XtLTLV78JHaUyhEhLBPUYEJoU6l9Lkhi37sauLoXV1jMUTZ&#10;FFI3+IhwW8lpksykxZLjgsGaNoby2+luFYxMnRz21+x/q2e5ue08zm27U2o46P5+QQTqwjf8aWda&#10;wXQO7y/xB8jVCwAA//8DAFBLAQItABQABgAIAAAAIQDb4fbL7gAAAIUBAAATAAAAAAAAAAAAAAAA&#10;AAAAAABbQ29udGVudF9UeXBlc10ueG1sUEsBAi0AFAAGAAgAAAAhAFr0LFu/AAAAFQEAAAsAAAAA&#10;AAAAAAAAAAAAHwEAAF9yZWxzLy5yZWxzUEsBAi0AFAAGAAgAAAAhAOmx/+3BAAAA2wAAAA8AAAAA&#10;AAAAAAAAAAAABwIAAGRycy9kb3ducmV2LnhtbFBLBQYAAAAAAwADALcAAAD1AgAAAAA=&#10;" filled="f" stroked="f">
                  <v:textbox>
                    <w:txbxContent>
                      <w:p w:rsidR="001C3F44" w:rsidRPr="00287FF5" w:rsidRDefault="001C3F44" w:rsidP="00D16E15">
                        <w:pPr>
                          <w:rPr>
                            <w:b/>
                            <w:color w:val="FFFFFF" w:themeColor="background1"/>
                            <w:sz w:val="32"/>
                            <w:szCs w:val="32"/>
                          </w:rPr>
                        </w:pPr>
                        <w:r>
                          <w:rPr>
                            <w:b/>
                            <w:color w:val="FFFFFF" w:themeColor="background1"/>
                            <w:sz w:val="32"/>
                            <w:szCs w:val="32"/>
                          </w:rPr>
                          <w:t>D</w:t>
                        </w:r>
                      </w:p>
                    </w:txbxContent>
                  </v:textbox>
                </v:shape>
              </v:group>
            </w:pict>
          </mc:Fallback>
        </mc:AlternateContent>
      </w:r>
      <w:r>
        <w:rPr>
          <w:noProof/>
          <w:color w:val="000000" w:themeColor="text1"/>
        </w:rPr>
        <mc:AlternateContent>
          <mc:Choice Requires="wpg">
            <w:drawing>
              <wp:anchor distT="0" distB="0" distL="114300" distR="114300" simplePos="0" relativeHeight="251658240" behindDoc="0" locked="0" layoutInCell="1" allowOverlap="1" wp14:anchorId="3A3EF70A" wp14:editId="1C980C9B">
                <wp:simplePos x="0" y="0"/>
                <wp:positionH relativeFrom="column">
                  <wp:posOffset>-199390</wp:posOffset>
                </wp:positionH>
                <wp:positionV relativeFrom="paragraph">
                  <wp:posOffset>2283460</wp:posOffset>
                </wp:positionV>
                <wp:extent cx="301625" cy="334010"/>
                <wp:effectExtent l="38100" t="0" r="79375" b="104140"/>
                <wp:wrapNone/>
                <wp:docPr id="25" name="Group 25"/>
                <wp:cNvGraphicFramePr/>
                <a:graphic xmlns:a="http://schemas.openxmlformats.org/drawingml/2006/main">
                  <a:graphicData uri="http://schemas.microsoft.com/office/word/2010/wordprocessingGroup">
                    <wpg:wgp>
                      <wpg:cNvGrpSpPr/>
                      <wpg:grpSpPr>
                        <a:xfrm>
                          <a:off x="0" y="0"/>
                          <a:ext cx="301625" cy="334010"/>
                          <a:chOff x="0" y="-7315"/>
                          <a:chExt cx="301625" cy="334340"/>
                        </a:xfrm>
                      </wpg:grpSpPr>
                      <wps:wsp>
                        <wps:cNvPr id="23" name="Oval 23"/>
                        <wps:cNvSpPr/>
                        <wps:spPr>
                          <a:xfrm>
                            <a:off x="0" y="25400"/>
                            <a:ext cx="301625" cy="301625"/>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0" y="-7315"/>
                            <a:ext cx="262255" cy="309245"/>
                          </a:xfrm>
                          <a:prstGeom prst="rect">
                            <a:avLst/>
                          </a:prstGeom>
                          <a:noFill/>
                          <a:ln w="9525">
                            <a:noFill/>
                            <a:miter lim="800000"/>
                            <a:headEnd/>
                            <a:tailEnd/>
                          </a:ln>
                        </wps:spPr>
                        <wps:txbx>
                          <w:txbxContent>
                            <w:p w:rsidR="001C3F44" w:rsidRPr="00287FF5" w:rsidRDefault="001C3F44" w:rsidP="00D16E15">
                              <w:pPr>
                                <w:rPr>
                                  <w:b/>
                                  <w:color w:val="FFFFFF" w:themeColor="background1"/>
                                  <w:sz w:val="32"/>
                                  <w:szCs w:val="32"/>
                                </w:rPr>
                              </w:pPr>
                              <w:r>
                                <w:rPr>
                                  <w:b/>
                                  <w:color w:val="FFFFFF" w:themeColor="background1"/>
                                  <w:sz w:val="32"/>
                                  <w:szCs w:val="32"/>
                                </w:rPr>
                                <w:t>C</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3A3EF70A" id="Group 25" o:spid="_x0000_s1038" style="position:absolute;left:0;text-align:left;margin-left:-15.7pt;margin-top:179.8pt;width:23.75pt;height:26.3pt;z-index:251658240;mso-height-relative:margin" coordorigin=",-7315" coordsize="301625,3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Ab7QMAAN4JAAAOAAAAZHJzL2Uyb0RvYy54bWy8Vttu4zYQfS/QfyD4vrEt27kIURaudxMU&#10;SDfBJos80xQlEUuRLElHTr++M6SkuI4DLLZF8+DwMtfDmTO6/LhrFXkWzkujCzo7mVIiNDel1HVB&#10;vz1efzinxAemS6aMFgV9EZ5+vPr1l8vO5iIzjVGlcASMaJ93tqBNCDafTDxvRMv8ibFCw2VlXMsC&#10;bF09KR3rwHqrJtl0ejrpjCutM1x4D6ef0iW9ivarSvBwV1VeBKIKCrGF+Ovi7wZ/J1eXLK8ds43k&#10;fRjsJ6JomdTgdDT1iQVGtk6+MdVK7ow3VTjhpp2YqpJcxBwgm9n0IJsbZ7Y25lLnXW1HmADaA5x+&#10;2iz/8nzviCwLmi0p0ayFN4puCewBnM7WOcjcOPtg711/UKcd5rurXIv/IROyi7C+jLCKXSAcDufT&#10;2Sla53A1ny8gzwQ7b+BtXrU+nM1n0SfLefP5uC5oo+5kcDzB+MZwOgtF5F9x8v8Op4eGWRHh94jB&#10;gNN8wOnumSmSzRNMUWTEyOce4HoXoGy5mPYgHAUpAbafKMut8+FGmJbgoqBCKWk9hsdy9nzrQ5Ie&#10;pPDYGyXLa6lU3Lh6s1aOQMwFXU/xr0fyH2JKo7A2qJYsphMRewnc4LXZBuEemrIjG7V1XxlUz3J6&#10;DgZJKTG2+fksbaDRsrPkizBVA0MERYkz4UmGJsKLxYImMe4xvI1i/HvKTNmGpZgBsTHkXjoWwhhM&#10;3O3FCbUxPENchRcl0JXSX0UFJQ+VmUUnkWzE6J1xLnSYpauGlSL5X+75HzWiz2gQLVcA2mi7N4BE&#10;9tZ2graXR9UU96icQBndpAiGwJLyqBE9Gx1G5VZq445lpiCr3nOSh/D3oMHlxpQvUOjwRLGZveXX&#10;Ep7mlvlwzxxQIzwy0H24g59Kma6gpl9R0hj317FzlIdOhFtKOqDagvo/t8wJStTvGnr0YraAtiYh&#10;bhbLsww2bv9ms3+jt+3aQA3PYLBYHpcoH9SwrJxpn2AqrNArXDHNwXdBeXDDZh3SCIC5wsVqFcWA&#10;jy0Lt/rBcjSOqGKZPe6emLN90wXo1i9m4IU3jZdkUVOb1TaYSsaufMW1xxs4Cpn1/yCrxUBWj0g0&#10;v5kdyQ74ioQdHA8pe3tr+HdPtFk3TNdi5ZzpGsFKeKdUPBg3sCFSXUoCmY5suj9MCbODQdoRu6OD&#10;YY/iB97LTrNsOQyH6UW2iCNgJPg3vOdgpEcH75DeSF3Y6ATq82IJsye9SU9qLG8lEBhRsi0o0FbP&#10;KyzHPD/rElqE5YFJldYQC3LgAZ2E3WYX5+ZiwPOgdf7bqn+/iH+w3OKkhI+IyFj9Bw9+pezvY5Kv&#10;n2VXfwMAAP//AwBQSwMEFAAGAAgAAAAhAOPTZrLhAAAACgEAAA8AAABkcnMvZG93bnJldi54bWxM&#10;j8FqwzAQRO+F/oPYQm+JLDsxrWs5hND2FApNCiE3xdrYJtbKWIrt/H2VU3tc5jHzNl9NpmUD9q6x&#10;JEHMI2BIpdUNVRJ+9h+zF2DOK9KqtYQSbuhgVTw+5CrTdqRvHHa+YqGEXKYk1N53GeeurNEoN7cd&#10;UsjOtjfKh7OvuO7VGMpNy+MoSrlRDYWFWnW4qbG87K5GwueoxnUi3oft5by5HffLr8NWoJTPT9P6&#10;DZjHyf/BcNcP6lAEp5O9knaslTBLxCKgEpLlawrsTqQC2EnCQsQx8CLn/18ofgEAAP//AwBQSwEC&#10;LQAUAAYACAAAACEAtoM4kv4AAADhAQAAEwAAAAAAAAAAAAAAAAAAAAAAW0NvbnRlbnRfVHlwZXNd&#10;LnhtbFBLAQItABQABgAIAAAAIQA4/SH/1gAAAJQBAAALAAAAAAAAAAAAAAAAAC8BAABfcmVscy8u&#10;cmVsc1BLAQItABQABgAIAAAAIQC0/1Ab7QMAAN4JAAAOAAAAAAAAAAAAAAAAAC4CAABkcnMvZTJv&#10;RG9jLnhtbFBLAQItABQABgAIAAAAIQDj02ay4QAAAAoBAAAPAAAAAAAAAAAAAAAAAEcGAABkcnMv&#10;ZG93bnJldi54bWxQSwUGAAAAAAQABADzAAAAVQcAAAAA&#10;">
                <v:oval id="Oval 23" o:spid="_x0000_s1039" style="position:absolute;top:25400;width:301625;height:30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Zd3xQAAANsAAAAPAAAAZHJzL2Rvd25yZXYueG1sRI/NasMw&#10;EITvhb6D2EJujZwfSnCjhDQhEEIvTVvocbG2lqm1cqx17Lx9VSjkOMzMN8xyPfhaXaiNVWADk3EG&#10;irgItuLSwMf7/nEBKgqyxTowGbhShPXq/m6JuQ09v9HlJKVKEI45GnAiTa51LBx5jOPQECfvO7Qe&#10;Jcm21LbFPsF9radZ9qQ9VpwWHDa0dVT8nDpvoHObxcv59dzbz2Yih07C/Lj7Mmb0MGyeQQkNcgv/&#10;tw/WwHQGf1/SD9CrXwAAAP//AwBQSwECLQAUAAYACAAAACEA2+H2y+4AAACFAQAAEwAAAAAAAAAA&#10;AAAAAAAAAAAAW0NvbnRlbnRfVHlwZXNdLnhtbFBLAQItABQABgAIAAAAIQBa9CxbvwAAABUBAAAL&#10;AAAAAAAAAAAAAAAAAB8BAABfcmVscy8ucmVsc1BLAQItABQABgAIAAAAIQDa7Zd3xQAAANsAAAAP&#10;AAAAAAAAAAAAAAAAAAcCAABkcnMvZG93bnJldi54bWxQSwUGAAAAAAMAAwC3AAAA+QIAAAAA&#10;" fillcolor="#c00000" stroked="f" strokeweight="2pt">
                  <v:shadow on="t" color="black" opacity="26214f" origin="-.5,-.5" offset=".74836mm,.74836mm"/>
                </v:oval>
                <v:shape id="_x0000_s1040" type="#_x0000_t202" style="position:absolute;top:-7315;width:262255;height:30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GawwAAANsAAAAPAAAAZHJzL2Rvd25yZXYueG1sRI/disIw&#10;FITvhX2HcBa8EU1XFp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GWNhmsMAAADbAAAADwAA&#10;AAAAAAAAAAAAAAAHAgAAZHJzL2Rvd25yZXYueG1sUEsFBgAAAAADAAMAtwAAAPcCAAAAAA==&#10;" filled="f" stroked="f">
                  <v:textbox>
                    <w:txbxContent>
                      <w:p w:rsidR="001C3F44" w:rsidRPr="00287FF5" w:rsidRDefault="001C3F44" w:rsidP="00D16E15">
                        <w:pPr>
                          <w:rPr>
                            <w:b/>
                            <w:color w:val="FFFFFF" w:themeColor="background1"/>
                            <w:sz w:val="32"/>
                            <w:szCs w:val="32"/>
                          </w:rPr>
                        </w:pPr>
                        <w:r>
                          <w:rPr>
                            <w:b/>
                            <w:color w:val="FFFFFF" w:themeColor="background1"/>
                            <w:sz w:val="32"/>
                            <w:szCs w:val="32"/>
                          </w:rPr>
                          <w:t>C</w:t>
                        </w:r>
                      </w:p>
                    </w:txbxContent>
                  </v:textbox>
                </v:shape>
              </v:group>
            </w:pict>
          </mc:Fallback>
        </mc:AlternateContent>
      </w:r>
      <w:r>
        <w:rPr>
          <w:noProof/>
          <w:color w:val="000000" w:themeColor="text1"/>
        </w:rPr>
        <mc:AlternateContent>
          <mc:Choice Requires="wpg">
            <w:drawing>
              <wp:anchor distT="0" distB="0" distL="114300" distR="114300" simplePos="0" relativeHeight="251655168" behindDoc="0" locked="0" layoutInCell="1" allowOverlap="1" wp14:anchorId="027DE228" wp14:editId="3259CDF5">
                <wp:simplePos x="0" y="0"/>
                <wp:positionH relativeFrom="column">
                  <wp:posOffset>-196053</wp:posOffset>
                </wp:positionH>
                <wp:positionV relativeFrom="paragraph">
                  <wp:posOffset>1968500</wp:posOffset>
                </wp:positionV>
                <wp:extent cx="301625" cy="334010"/>
                <wp:effectExtent l="38100" t="0" r="79375" b="104140"/>
                <wp:wrapNone/>
                <wp:docPr id="19" name="Group 19"/>
                <wp:cNvGraphicFramePr/>
                <a:graphic xmlns:a="http://schemas.openxmlformats.org/drawingml/2006/main">
                  <a:graphicData uri="http://schemas.microsoft.com/office/word/2010/wordprocessingGroup">
                    <wpg:wgp>
                      <wpg:cNvGrpSpPr/>
                      <wpg:grpSpPr>
                        <a:xfrm>
                          <a:off x="0" y="0"/>
                          <a:ext cx="301625" cy="334010"/>
                          <a:chOff x="0" y="-7315"/>
                          <a:chExt cx="301625" cy="334340"/>
                        </a:xfrm>
                      </wpg:grpSpPr>
                      <wps:wsp>
                        <wps:cNvPr id="16" name="Oval 16"/>
                        <wps:cNvSpPr/>
                        <wps:spPr>
                          <a:xfrm>
                            <a:off x="0" y="25400"/>
                            <a:ext cx="301625" cy="301625"/>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0" y="-7315"/>
                            <a:ext cx="262255" cy="309245"/>
                          </a:xfrm>
                          <a:prstGeom prst="rect">
                            <a:avLst/>
                          </a:prstGeom>
                          <a:noFill/>
                          <a:ln w="9525">
                            <a:noFill/>
                            <a:miter lim="800000"/>
                            <a:headEnd/>
                            <a:tailEnd/>
                          </a:ln>
                        </wps:spPr>
                        <wps:txbx>
                          <w:txbxContent>
                            <w:p w:rsidR="001C3F44" w:rsidRPr="00287FF5" w:rsidRDefault="001C3F44" w:rsidP="00287FF5">
                              <w:pPr>
                                <w:rPr>
                                  <w:b/>
                                  <w:color w:val="FFFFFF" w:themeColor="background1"/>
                                  <w:sz w:val="32"/>
                                  <w:szCs w:val="32"/>
                                </w:rPr>
                              </w:pPr>
                              <w:r>
                                <w:rPr>
                                  <w:b/>
                                  <w:color w:val="FFFFFF" w:themeColor="background1"/>
                                  <w:sz w:val="32"/>
                                  <w:szCs w:val="32"/>
                                </w:rPr>
                                <w:t>B</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027DE228" id="Group 19" o:spid="_x0000_s1041" style="position:absolute;left:0;text-align:left;margin-left:-15.45pt;margin-top:155pt;width:23.75pt;height:26.3pt;z-index:251655168;mso-height-relative:margin" coordorigin=",-7315" coordsize="301625,3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6p7QMAAN4JAAAOAAAAZHJzL2Uyb0RvYy54bWy0Vttu4zYQfS/QfyD4vrEtX5IIURaudxMU&#10;SDfBJos80xQlEUuRLElHTr++M6SkuIkDLLZtHhxe5no4c0YXH/etIk/CeWl0QWcnU0qE5qaUui7o&#10;t4erD2eU+MB0yZTRoqDPwtOPl7/+ctHZXGSmMaoUjoAR7fPOFrQJweaTieeNaJk/MVZouKyMa1mA&#10;rasnpWMdWG/VJJtOV5POuNI6w4X3cPopXdLLaL+qBA+3VeVFIKqgEFuIvy7+bvF3cnnB8tox20je&#10;h8F+IoqWSQ1OR1OfWGBk5+QbU63kznhThRNu2ompKslFzAGymU1fZXPtzM7GXOq8q+0IE0D7Cqef&#10;Nsu/PN05Ikt4u3NKNGvhjaJbAnsAp7N1DjLXzt7bO9cf1GmH+e4r1+J/yITsI6zPI6xiHwiHw/l0&#10;tsqWlHC4ms8XkGeCnTfwNi9aH07ns+Vw8/m4LmijxGRwPMH4xnA6C0XkX3Dy/w6n+4ZZEeH3iMGA&#10;02rA6faJKTJbYUDoGURGjHzuAa53AcqWi2kPwlGQEmCHibLcOh+uhWkJLgoqlJLWY3gsZ083PiTp&#10;QQqPvVGyvJJKxY2rtxvlCMRc0M0U/3ok/yGmNAprg2rJYjoRsZfADV6bXRDuvik7slU795VB9Syn&#10;Z2CQlBJjm5/N0gYaLTtNvghTNTBEUJQ4Ex5laCK8WCxoEuMew9sqxr+nzJRtWIoZEBtD7qVjIYzB&#10;xN1BnFAbwzPEVXhWAl0p/VVUUPJQmVl0EslGjN4Z50KHWbpqWCmS/+WB/1Ej+owG0XIFoI22ewNI&#10;ZG9tJ2h7eVRNcY/KCZTRTYpgCCwpjxrRs9FhVG6lNu5YZgqy6j0neQj/ABpcbk35DIUOTxSb2Vt+&#10;JeFpbpgPd8wBNcIjA92HW/iplOkKavoVJY1xfx07R3noRLilpAOqLaj/c8ecoET9rqFHz2cLaGsS&#10;4maxPM1g4w5vtoc3etduDNTwDAaL5XGJ8kENy8qZ9hGmwhq9whXTHHwXlAc3bDYhjQCYK1ys11EM&#10;+NiycKPvLUfjiCqW2cP+kTnbN12Abv1iBl5403hJFjW1We+CqWTsyhdce7yBoxJl/P9kdTqQ1QMS&#10;zW9mT7JXfEXCHo6HlL29Mfy7J9psGqZrsXbOdI1gJbxTKh7Mpqe6lAQyHdl2f5gSZgeDtCN2RwfD&#10;AcUPvJetsmw5DIfpebaII2Ak+De852CkRwfvkN5IXdjoBOrzfAmzJ71JT2osbyUQGFGyLSjQVs8r&#10;LMc8P+sSWoTlgUmV1hALcuArOgn77T7OzRjvyxOPrfPfVv37RfyD5RYnJXxERMbqP3jwK+VwH5N8&#10;+Sy7/BsAAP//AwBQSwMEFAAGAAgAAAAhABdsbb7gAAAACgEAAA8AAABkcnMvZG93bnJldi54bWxM&#10;j8FqwzAMhu+DvYPRYLfWTsPMlsYppWw7lcHawejNjdUkNJZD7Cbp2889rUdJH7++P19NtmUD9r5x&#10;pCCZC2BIpTMNVQp+9h+zV2A+aDK6dYQKruhhVTw+5DozbqRvHHahYjGEfKYV1CF0Gee+rNFqP3cd&#10;UrydXG91iGNfcdPrMYbbli+EkNzqhuKHWne4qbE87y5Wweeox3WavA/b82lzPexfvn63CSr1/DSt&#10;l8ACTuEfhpt+VIciOh3dhYxnrYJZKt4iqiBNRCx1I6QEdowLuZDAi5zfVyj+AAAA//8DAFBLAQIt&#10;ABQABgAIAAAAIQC2gziS/gAAAOEBAAATAAAAAAAAAAAAAAAAAAAAAABbQ29udGVudF9UeXBlc10u&#10;eG1sUEsBAi0AFAAGAAgAAAAhADj9If/WAAAAlAEAAAsAAAAAAAAAAAAAAAAALwEAAF9yZWxzLy5y&#10;ZWxzUEsBAi0AFAAGAAgAAAAhAJN5zqntAwAA3gkAAA4AAAAAAAAAAAAAAAAALgIAAGRycy9lMm9E&#10;b2MueG1sUEsBAi0AFAAGAAgAAAAhABdsbb7gAAAACgEAAA8AAAAAAAAAAAAAAAAARwYAAGRycy9k&#10;b3ducmV2LnhtbFBLBQYAAAAABAAEAPMAAABUBwAAAAA=&#10;">
                <v:oval id="Oval 16" o:spid="_x0000_s1042" style="position:absolute;top:25400;width:301625;height:30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v5SwQAAANsAAAAPAAAAZHJzL2Rvd25yZXYueG1sRE9Na8JA&#10;EL0L/Q/LFHrTjVJEoqvYFkGKF20LPQ7ZMRuanY3ZiUn/vSsUepvH+5zVZvC1ulIbq8AGppMMFHER&#10;bMWlgc+P3XgBKgqyxTowGfilCJv1w2iFuQ09H+l6klKlEI45GnAiTa51LBx5jJPQECfuHFqPkmBb&#10;attin8J9rWdZNtceK04NDht6dVT8nDpvoHPbxcvlcOntVzOVfSfh+f3t25inx2G7BCU0yL/4z723&#10;af4c7r+kA/T6BgAA//8DAFBLAQItABQABgAIAAAAIQDb4fbL7gAAAIUBAAATAAAAAAAAAAAAAAAA&#10;AAAAAABbQ29udGVudF9UeXBlc10ueG1sUEsBAi0AFAAGAAgAAAAhAFr0LFu/AAAAFQEAAAsAAAAA&#10;AAAAAAAAAAAAHwEAAF9yZWxzLy5yZWxzUEsBAi0AFAAGAAgAAAAhAAT2/lLBAAAA2wAAAA8AAAAA&#10;AAAAAAAAAAAABwIAAGRycy9kb3ducmV2LnhtbFBLBQYAAAAAAwADALcAAAD1AgAAAAA=&#10;" fillcolor="#c00000" stroked="f" strokeweight="2pt">
                  <v:shadow on="t" color="black" opacity="26214f" origin="-.5,-.5" offset=".74836mm,.74836mm"/>
                </v:oval>
                <v:shape id="_x0000_s1043" type="#_x0000_t202" style="position:absolute;top:-7315;width:262255;height:30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VQwAAAANsAAAAPAAAAZHJzL2Rvd25yZXYueG1sRE/NisIw&#10;EL4L+w5hFrzINtWDLl1jWRYKInrw5wFmm7EpNpPSxFrf3giCt/n4fmeZD7YRPXW+dqxgmqQgiEun&#10;a64UnI7F1zcIH5A1No5JwZ085KuP0RIz7W68p/4QKhFD2GeowITQZlL60pBFn7iWOHJn11kMEXaV&#10;1B3eYrht5CxN59JizbHBYEt/hsrL4WoVTEyb7rbn9X+h56W5bDwubL9Ravw5/P6ACDSEt/jlXus4&#10;fwHPX+IBcvUAAAD//wMAUEsBAi0AFAAGAAgAAAAhANvh9svuAAAAhQEAABMAAAAAAAAAAAAAAAAA&#10;AAAAAFtDb250ZW50X1R5cGVzXS54bWxQSwECLQAUAAYACAAAACEAWvQsW78AAAAVAQAACwAAAAAA&#10;AAAAAAAAAAAfAQAAX3JlbHMvLnJlbHNQSwECLQAUAAYACAAAACEAJ901UMAAAADbAAAADwAAAAAA&#10;AAAAAAAAAAAHAgAAZHJzL2Rvd25yZXYueG1sUEsFBgAAAAADAAMAtwAAAPQCAAAAAA==&#10;" filled="f" stroked="f">
                  <v:textbox>
                    <w:txbxContent>
                      <w:p w:rsidR="001C3F44" w:rsidRPr="00287FF5" w:rsidRDefault="001C3F44" w:rsidP="00287FF5">
                        <w:pPr>
                          <w:rPr>
                            <w:b/>
                            <w:color w:val="FFFFFF" w:themeColor="background1"/>
                            <w:sz w:val="32"/>
                            <w:szCs w:val="32"/>
                          </w:rPr>
                        </w:pPr>
                        <w:r>
                          <w:rPr>
                            <w:b/>
                            <w:color w:val="FFFFFF" w:themeColor="background1"/>
                            <w:sz w:val="32"/>
                            <w:szCs w:val="32"/>
                          </w:rPr>
                          <w:t>B</w:t>
                        </w:r>
                      </w:p>
                    </w:txbxContent>
                  </v:textbox>
                </v:shape>
              </v:group>
            </w:pict>
          </mc:Fallback>
        </mc:AlternateContent>
      </w:r>
      <w:r w:rsidR="004618A9">
        <w:rPr>
          <w:noProof/>
          <w:color w:val="000000" w:themeColor="text1"/>
        </w:rPr>
        <w:drawing>
          <wp:inline distT="0" distB="0" distL="0" distR="0">
            <wp:extent cx="5741581" cy="37018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C68E3.tmp"/>
                    <pic:cNvPicPr/>
                  </pic:nvPicPr>
                  <pic:blipFill>
                    <a:blip r:embed="rId10">
                      <a:extLst>
                        <a:ext uri="{28A0092B-C50C-407E-A947-70E740481C1C}">
                          <a14:useLocalDpi xmlns:a14="http://schemas.microsoft.com/office/drawing/2010/main" val="0"/>
                        </a:ext>
                      </a:extLst>
                    </a:blip>
                    <a:stretch>
                      <a:fillRect/>
                    </a:stretch>
                  </pic:blipFill>
                  <pic:spPr>
                    <a:xfrm>
                      <a:off x="0" y="0"/>
                      <a:ext cx="5748481" cy="3706257"/>
                    </a:xfrm>
                    <a:prstGeom prst="rect">
                      <a:avLst/>
                    </a:prstGeom>
                  </pic:spPr>
                </pic:pic>
              </a:graphicData>
            </a:graphic>
          </wp:inline>
        </w:drawing>
      </w:r>
    </w:p>
    <w:p w:rsidR="006F344C" w:rsidRDefault="006F344C">
      <w:pPr>
        <w:rPr>
          <w:color w:val="000000" w:themeColor="text1"/>
        </w:rPr>
      </w:pPr>
      <w:r>
        <w:rPr>
          <w:color w:val="000000" w:themeColor="text1"/>
        </w:rPr>
        <w:br w:type="page"/>
      </w:r>
    </w:p>
    <w:p w:rsidR="002819D3" w:rsidRDefault="00E7747D" w:rsidP="002819D3">
      <w:pPr>
        <w:pStyle w:val="ListParagraph"/>
        <w:numPr>
          <w:ilvl w:val="0"/>
          <w:numId w:val="3"/>
        </w:numPr>
        <w:rPr>
          <w:color w:val="000000" w:themeColor="text1"/>
        </w:rPr>
      </w:pPr>
      <w:r w:rsidRPr="002819D3">
        <w:rPr>
          <w:color w:val="000000" w:themeColor="text1"/>
        </w:rPr>
        <w:t>Invoice Header Details</w:t>
      </w:r>
    </w:p>
    <w:p w:rsidR="002819D3" w:rsidRDefault="00E7747D" w:rsidP="002819D3">
      <w:pPr>
        <w:pStyle w:val="ListParagraph"/>
        <w:numPr>
          <w:ilvl w:val="0"/>
          <w:numId w:val="9"/>
        </w:numPr>
        <w:rPr>
          <w:color w:val="000000" w:themeColor="text1"/>
        </w:rPr>
      </w:pPr>
      <w:r w:rsidRPr="002819D3">
        <w:rPr>
          <w:b/>
          <w:color w:val="000000" w:themeColor="text1"/>
        </w:rPr>
        <w:t>Invoice Number:</w:t>
      </w:r>
      <w:r w:rsidRPr="002819D3">
        <w:rPr>
          <w:color w:val="000000" w:themeColor="text1"/>
        </w:rPr>
        <w:t xml:space="preserve"> Enter a unique invoice number up to 16 alpha-numeric characters.  </w:t>
      </w:r>
      <w:r w:rsidRPr="002819D3">
        <w:rPr>
          <w:b/>
          <w:color w:val="C00000"/>
        </w:rPr>
        <w:t>Do not include spaces or special characters.</w:t>
      </w:r>
      <w:r w:rsidRPr="002819D3">
        <w:rPr>
          <w:color w:val="000000" w:themeColor="text1"/>
        </w:rPr>
        <w:t xml:space="preserve">  A dash is acceptable.</w:t>
      </w:r>
    </w:p>
    <w:p w:rsidR="00E7747D" w:rsidRPr="002819D3" w:rsidRDefault="00E7747D" w:rsidP="002819D3">
      <w:pPr>
        <w:pStyle w:val="ListParagraph"/>
        <w:numPr>
          <w:ilvl w:val="0"/>
          <w:numId w:val="9"/>
        </w:numPr>
        <w:rPr>
          <w:color w:val="000000" w:themeColor="text1"/>
        </w:rPr>
      </w:pPr>
      <w:r w:rsidRPr="002819D3">
        <w:rPr>
          <w:b/>
          <w:color w:val="000000" w:themeColor="text1"/>
        </w:rPr>
        <w:t>Invoice Type</w:t>
      </w:r>
    </w:p>
    <w:p w:rsidR="00E7747D" w:rsidRDefault="00E7747D" w:rsidP="00725EBB">
      <w:pPr>
        <w:pStyle w:val="ListParagraph"/>
        <w:numPr>
          <w:ilvl w:val="2"/>
          <w:numId w:val="9"/>
        </w:numPr>
        <w:ind w:left="1620"/>
        <w:rPr>
          <w:color w:val="000000" w:themeColor="text1"/>
        </w:rPr>
      </w:pPr>
      <w:r>
        <w:rPr>
          <w:color w:val="000000" w:themeColor="text1"/>
        </w:rPr>
        <w:t>Select “Original Invoice” from the drop-</w:t>
      </w:r>
      <w:r w:rsidR="009416CE">
        <w:rPr>
          <w:color w:val="000000" w:themeColor="text1"/>
        </w:rPr>
        <w:t>down box for a standard (debit) invoice.</w:t>
      </w:r>
    </w:p>
    <w:p w:rsidR="002819D3" w:rsidRDefault="009416CE" w:rsidP="00725EBB">
      <w:pPr>
        <w:pStyle w:val="ListParagraph"/>
        <w:numPr>
          <w:ilvl w:val="2"/>
          <w:numId w:val="9"/>
        </w:numPr>
        <w:ind w:left="1620"/>
        <w:rPr>
          <w:color w:val="000000" w:themeColor="text1"/>
        </w:rPr>
      </w:pPr>
      <w:r>
        <w:rPr>
          <w:color w:val="000000" w:themeColor="text1"/>
        </w:rPr>
        <w:t xml:space="preserve">Select “Credit Invoice” from the drop-down box for a credit </w:t>
      </w:r>
      <w:r w:rsidR="00495AFA">
        <w:rPr>
          <w:color w:val="000000" w:themeColor="text1"/>
        </w:rPr>
        <w:t>invoice</w:t>
      </w:r>
      <w:r>
        <w:rPr>
          <w:color w:val="000000" w:themeColor="text1"/>
        </w:rPr>
        <w:t>.</w:t>
      </w:r>
    </w:p>
    <w:p w:rsidR="002819D3" w:rsidRDefault="009416CE" w:rsidP="002819D3">
      <w:pPr>
        <w:pStyle w:val="ListParagraph"/>
        <w:numPr>
          <w:ilvl w:val="0"/>
          <w:numId w:val="9"/>
        </w:numPr>
        <w:rPr>
          <w:color w:val="000000" w:themeColor="text1"/>
        </w:rPr>
      </w:pPr>
      <w:r w:rsidRPr="002819D3">
        <w:rPr>
          <w:b/>
          <w:color w:val="000000" w:themeColor="text1"/>
        </w:rPr>
        <w:t>Invoice Date:</w:t>
      </w:r>
      <w:r w:rsidRPr="002819D3">
        <w:rPr>
          <w:color w:val="000000" w:themeColor="text1"/>
        </w:rPr>
        <w:t xml:space="preserve"> The original date from your company generated invoice</w:t>
      </w:r>
    </w:p>
    <w:p w:rsidR="002819D3" w:rsidRDefault="009416CE" w:rsidP="002819D3">
      <w:pPr>
        <w:pStyle w:val="ListParagraph"/>
        <w:numPr>
          <w:ilvl w:val="0"/>
          <w:numId w:val="9"/>
        </w:numPr>
        <w:rPr>
          <w:color w:val="000000" w:themeColor="text1"/>
        </w:rPr>
      </w:pPr>
      <w:r w:rsidRPr="002819D3">
        <w:rPr>
          <w:b/>
          <w:color w:val="000000" w:themeColor="text1"/>
        </w:rPr>
        <w:t>Currency:</w:t>
      </w:r>
      <w:r w:rsidRPr="002819D3">
        <w:rPr>
          <w:color w:val="000000" w:themeColor="text1"/>
        </w:rPr>
        <w:t xml:space="preserve"> Select “USD” from the drop-down box</w:t>
      </w:r>
      <w:r w:rsidR="00854ECB">
        <w:rPr>
          <w:color w:val="000000" w:themeColor="text1"/>
        </w:rPr>
        <w:t>.</w:t>
      </w:r>
    </w:p>
    <w:p w:rsidR="002819D3" w:rsidRDefault="009416CE" w:rsidP="002819D3">
      <w:pPr>
        <w:pStyle w:val="ListParagraph"/>
        <w:numPr>
          <w:ilvl w:val="0"/>
          <w:numId w:val="9"/>
        </w:numPr>
        <w:rPr>
          <w:color w:val="000000" w:themeColor="text1"/>
        </w:rPr>
      </w:pPr>
      <w:r w:rsidRPr="002819D3">
        <w:rPr>
          <w:b/>
          <w:color w:val="000000" w:themeColor="text1"/>
        </w:rPr>
        <w:t>Description:</w:t>
      </w:r>
      <w:r w:rsidRPr="002819D3">
        <w:rPr>
          <w:color w:val="000000" w:themeColor="text1"/>
        </w:rPr>
        <w:t xml:space="preserve"> Enter a</w:t>
      </w:r>
      <w:r w:rsidR="00AC709D" w:rsidRPr="002819D3">
        <w:rPr>
          <w:color w:val="000000" w:themeColor="text1"/>
        </w:rPr>
        <w:t>n invoice description</w:t>
      </w:r>
      <w:r w:rsidR="00DB1CE9" w:rsidRPr="002819D3">
        <w:rPr>
          <w:color w:val="000000" w:themeColor="text1"/>
        </w:rPr>
        <w:t xml:space="preserve"> </w:t>
      </w:r>
      <w:r w:rsidRPr="002819D3">
        <w:rPr>
          <w:color w:val="000000" w:themeColor="text1"/>
        </w:rPr>
        <w:t>of the services performed and where the services were performed (Example: Frac Services Rig 24 at RS-Anderson 193-55-24-32H2)</w:t>
      </w:r>
      <w:r w:rsidR="00854ECB">
        <w:rPr>
          <w:color w:val="000000" w:themeColor="text1"/>
        </w:rPr>
        <w:t>.</w:t>
      </w:r>
    </w:p>
    <w:p w:rsidR="00BE631D" w:rsidRDefault="00BE631D" w:rsidP="002819D3">
      <w:pPr>
        <w:pStyle w:val="ListParagraph"/>
        <w:numPr>
          <w:ilvl w:val="0"/>
          <w:numId w:val="9"/>
        </w:numPr>
        <w:rPr>
          <w:color w:val="000000" w:themeColor="text1"/>
        </w:rPr>
      </w:pPr>
      <w:r>
        <w:rPr>
          <w:b/>
          <w:color w:val="000000" w:themeColor="text1"/>
        </w:rPr>
        <w:t>Contract:</w:t>
      </w:r>
      <w:r>
        <w:rPr>
          <w:color w:val="000000" w:themeColor="text1"/>
        </w:rPr>
        <w:t xml:space="preserve"> Select the applicable contract from the drop-down box.  A contract selection is </w:t>
      </w:r>
      <w:r w:rsidRPr="00BE631D">
        <w:rPr>
          <w:b/>
          <w:color w:val="000000" w:themeColor="text1"/>
        </w:rPr>
        <w:t>required</w:t>
      </w:r>
      <w:r>
        <w:rPr>
          <w:color w:val="000000" w:themeColor="text1"/>
        </w:rPr>
        <w:t xml:space="preserve"> on all invoices.</w:t>
      </w:r>
    </w:p>
    <w:p w:rsidR="00BE47E7" w:rsidRDefault="00BE47E7" w:rsidP="00BE47E7">
      <w:pPr>
        <w:pStyle w:val="ListParagraph"/>
        <w:numPr>
          <w:ilvl w:val="0"/>
          <w:numId w:val="9"/>
        </w:numPr>
        <w:rPr>
          <w:color w:val="000000" w:themeColor="text1"/>
        </w:rPr>
      </w:pPr>
      <w:r w:rsidRPr="002819D3">
        <w:rPr>
          <w:color w:val="000000" w:themeColor="text1"/>
        </w:rPr>
        <w:t>Select the “</w:t>
      </w:r>
      <w:r w:rsidRPr="002819D3">
        <w:rPr>
          <w:b/>
          <w:color w:val="000000" w:themeColor="text1"/>
        </w:rPr>
        <w:t>Next</w:t>
      </w:r>
      <w:r w:rsidRPr="002819D3">
        <w:rPr>
          <w:color w:val="000000" w:themeColor="text1"/>
        </w:rPr>
        <w:t>” button</w:t>
      </w:r>
      <w:r w:rsidR="00F27223">
        <w:rPr>
          <w:color w:val="000000" w:themeColor="text1"/>
        </w:rPr>
        <w:t>.</w:t>
      </w:r>
    </w:p>
    <w:p w:rsidR="00CE27AC" w:rsidRDefault="00DF54C2" w:rsidP="00CE27AC">
      <w:pPr>
        <w:jc w:val="center"/>
        <w:rPr>
          <w:color w:val="000000" w:themeColor="text1"/>
        </w:rPr>
      </w:pPr>
      <w:r>
        <w:rPr>
          <w:noProof/>
          <w:color w:val="000000" w:themeColor="text1"/>
        </w:rPr>
        <mc:AlternateContent>
          <mc:Choice Requires="wpg">
            <w:drawing>
              <wp:anchor distT="0" distB="0" distL="114300" distR="114300" simplePos="0" relativeHeight="251692032" behindDoc="0" locked="0" layoutInCell="1" allowOverlap="1" wp14:anchorId="089AE5FF" wp14:editId="3976102C">
                <wp:simplePos x="0" y="0"/>
                <wp:positionH relativeFrom="column">
                  <wp:posOffset>-315595</wp:posOffset>
                </wp:positionH>
                <wp:positionV relativeFrom="paragraph">
                  <wp:posOffset>3654587</wp:posOffset>
                </wp:positionV>
                <wp:extent cx="301625" cy="322580"/>
                <wp:effectExtent l="38100" t="19050" r="79375" b="96520"/>
                <wp:wrapNone/>
                <wp:docPr id="13" name="Group 13"/>
                <wp:cNvGraphicFramePr/>
                <a:graphic xmlns:a="http://schemas.openxmlformats.org/drawingml/2006/main">
                  <a:graphicData uri="http://schemas.microsoft.com/office/word/2010/wordprocessingGroup">
                    <wpg:wgp>
                      <wpg:cNvGrpSpPr/>
                      <wpg:grpSpPr>
                        <a:xfrm>
                          <a:off x="0" y="0"/>
                          <a:ext cx="301625" cy="322580"/>
                          <a:chOff x="0" y="0"/>
                          <a:chExt cx="301625" cy="322623"/>
                        </a:xfrm>
                      </wpg:grpSpPr>
                      <wps:wsp>
                        <wps:cNvPr id="56" name="Oval 56"/>
                        <wps:cNvSpPr/>
                        <wps:spPr>
                          <a:xfrm>
                            <a:off x="0" y="21946"/>
                            <a:ext cx="301625" cy="300677"/>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
                        <wps:cNvSpPr txBox="1">
                          <a:spLocks noChangeArrowheads="1"/>
                        </wps:cNvSpPr>
                        <wps:spPr bwMode="auto">
                          <a:xfrm>
                            <a:off x="7315" y="0"/>
                            <a:ext cx="262255" cy="308272"/>
                          </a:xfrm>
                          <a:prstGeom prst="rect">
                            <a:avLst/>
                          </a:prstGeom>
                          <a:noFill/>
                          <a:ln w="9525">
                            <a:noFill/>
                            <a:miter lim="800000"/>
                            <a:headEnd/>
                            <a:tailEnd/>
                          </a:ln>
                        </wps:spPr>
                        <wps:txbx>
                          <w:txbxContent>
                            <w:p w:rsidR="001C3F44" w:rsidRPr="00287FF5" w:rsidRDefault="001C3F44" w:rsidP="00096110">
                              <w:pPr>
                                <w:rPr>
                                  <w:b/>
                                  <w:color w:val="FFFFFF" w:themeColor="background1"/>
                                  <w:sz w:val="32"/>
                                  <w:szCs w:val="32"/>
                                </w:rPr>
                              </w:pPr>
                              <w:r>
                                <w:rPr>
                                  <w:b/>
                                  <w:color w:val="FFFFFF" w:themeColor="background1"/>
                                  <w:sz w:val="32"/>
                                  <w:szCs w:val="32"/>
                                </w:rPr>
                                <w:t>E</w:t>
                              </w:r>
                            </w:p>
                          </w:txbxContent>
                        </wps:txbx>
                        <wps:bodyPr rot="0" vert="horz" wrap="square" lIns="91440" tIns="45720" rIns="91440" bIns="45720" anchor="ctr" anchorCtr="0">
                          <a:noAutofit/>
                        </wps:bodyPr>
                      </wps:wsp>
                    </wpg:wgp>
                  </a:graphicData>
                </a:graphic>
              </wp:anchor>
            </w:drawing>
          </mc:Choice>
          <mc:Fallback>
            <w:pict>
              <v:group w14:anchorId="089AE5FF" id="Group 13" o:spid="_x0000_s1044" style="position:absolute;left:0;text-align:left;margin-left:-24.85pt;margin-top:287.75pt;width:23.75pt;height:25.4pt;z-index:251692032" coordsize="301625,32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8w6gMAANkJAAAOAAAAZHJzL2Uyb0RvYy54bWy8Vttu2zgQfV9g/4Hg+8a2fI0QpXDdJlgg&#10;bYImizzTFHVBKZIl6cjp13eGlBSvnQBFu1g/yLwM53I4c4YX7/aNJE/CulqrjE7OxpQIxXVeqzKj&#10;/zxc/bWixHmmcia1Ehl9Fo6+u/zzj4vWpCLRlZa5sASUKJe2JqOV9yYdjRyvRMPcmTZCwWahbcM8&#10;TG05yi1rQXsjR8l4vBi12ubGai6cg9UPcZNeBv1FIbi/LQonPJEZBd98+Nrw3eJ3dHnB0tIyU9W8&#10;c4P9ghcNqxUYHVR9YJ6Rna1PVDU1t9rpwp9x3Yx0UdRchBggmsn4KJprq3cmxFKmbWkGmADaI5x+&#10;WS3//HRnSZ3D3U0pUayBOwpmCcwBnNaUKchcW3Nv7my3UMYZxrsvbIP/EAnZB1ifB1jF3hMOi9Px&#10;ZJHMKeGwNU2S+aqDnVdwNyenePXx9XOLJHg06o2O0LfBldZAArkXjNzvYXRfMSMC9A7j7zCaL3qM&#10;bp+YJDANiASRAR+XOoDqTXCSyfksnGPpqwBBUi+XqHcIlKXGOn8tdENwkFEhZW0cusdS9nTjfJTu&#10;pXDZaVnnV7WUYWLL7UZaAj5ndDPGX2fgX2JSobDSeCxqjCsi1BGYwW2988LeV3lLtnJnvzDInPl4&#10;BQpJXqNv09UkTqDIkmW0RZgsgR28pMRq/1j7KsCLiYIq0e/Bva1k/GuMTJqKRZ9nBy530gGfwZkw&#10;O/ATcqO/hjDyz1KgKam+iALSHbIyCUYC0YjBOuNcKD+JWxXLRbQ/P7A/nAg2g0LUXABog+5OAZLY&#10;qe4IbSePR6Pfw+EIymAmetA7Fg8PJ4JlrfxwuKmVtq9FJiGqznKUB/cPoMHhVufPkOhwRaGQneFX&#10;NVzNDXP+jlmgRbhkoHp/C59C6jajuhtRUmn7/bV1lIdKhF1KWqDZjLpvO2YFJfJvBTV6PpnNkJfD&#10;ZDZfJjCxhzvbwx21azYacngCTcXwMER5L/thYXXzCB1hjVZhiykOtjPKve0nGx/pH3oKF+t1EAMu&#10;NszfqHvDUTmiimn2sH9k1nRF56FaP+ueF04KL8riSaXXO6+LOlTlC64d3sBRyKr/B1kte7J6QKJ5&#10;r/ckOeIr4vew3IfszI3mXx1RelMxVYq1tbqtBMvhnmLyoN/Ahkh1MQhkOrJtP+kc+gaDsAN2R01h&#10;OZ0A+5/2hWQBzaDvC+NVsgzuvU17Frp50P8G5w3MhXVOID3P59B24pV0nMbSpgb+IrJuMgqsBT+E&#10;hKUY5keVh7FntYxj8AUp8IhN/H67Dy1zoP+jyvlvk/7tHP7JbAuNEt4PgbC6tw4+UA7nIciXF9nl&#10;DwAAAP//AwBQSwMEFAAGAAgAAAAhAKzix0rhAAAACgEAAA8AAABkcnMvZG93bnJldi54bWxMj0FP&#10;g0AQhe8m/ofNmHijC1SoIkPTNOqpMbE1Md6mMAVSdpewW6D/3vWkx8n78t43+XpWnRh5sK3RCNEi&#10;BMG6NFWra4TPw2vwCMI60hV1RjPClS2si9ubnLLKTPqDx72rhS/RNiOExrk+k9KWDSuyC9Oz9tnJ&#10;DIqcP4daVgNNvlx1Mg7DVCpqtV9oqOdtw+V5f1EIbxNNm2X0Mu7Op+31+5C8f+0iRry/mzfPIBzP&#10;7g+GX32vDoV3OpqLrqzoEIKHp5VHEZJVkoDwRBDHII4IaZwuQRa5/P9C8QMAAP//AwBQSwECLQAU&#10;AAYACAAAACEAtoM4kv4AAADhAQAAEwAAAAAAAAAAAAAAAAAAAAAAW0NvbnRlbnRfVHlwZXNdLnht&#10;bFBLAQItABQABgAIAAAAIQA4/SH/1gAAAJQBAAALAAAAAAAAAAAAAAAAAC8BAABfcmVscy8ucmVs&#10;c1BLAQItABQABgAIAAAAIQCCBa8w6gMAANkJAAAOAAAAAAAAAAAAAAAAAC4CAABkcnMvZTJvRG9j&#10;LnhtbFBLAQItABQABgAIAAAAIQCs4sdK4QAAAAoBAAAPAAAAAAAAAAAAAAAAAEQGAABkcnMvZG93&#10;bnJldi54bWxQSwUGAAAAAAQABADzAAAAUgcAAAAA&#10;">
                <v:oval id="Oval 56" o:spid="_x0000_s1045" style="position:absolute;top:21946;width:301625;height:300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EeSxAAAANsAAAAPAAAAZHJzL2Rvd25yZXYueG1sRI9Ba8JA&#10;FITvQv/D8gq96cbSikRXsS0FKV5qK3h8ZJ/Z0OzbmH0x6b/vCgWPw8x8wyzXg6/VhdpYBTYwnWSg&#10;iItgKy4NfH+9j+egoiBbrAOTgV+KsF7djZaY29DzJ132UqoE4ZijASfS5FrHwpHHOAkNcfJOofUo&#10;Sbalti32Ce5r/ZhlM+2x4rTgsKFXR8XPvvMGOreZv5x3594emqlsOwlPH29HYx7uh80ClNAgt/B/&#10;e2sNPM/g+iX9AL36AwAA//8DAFBLAQItABQABgAIAAAAIQDb4fbL7gAAAIUBAAATAAAAAAAAAAAA&#10;AAAAAAAAAABbQ29udGVudF9UeXBlc10ueG1sUEsBAi0AFAAGAAgAAAAhAFr0LFu/AAAAFQEAAAsA&#10;AAAAAAAAAAAAAAAAHwEAAF9yZWxzLy5yZWxzUEsBAi0AFAAGAAgAAAAhAJKcR5LEAAAA2wAAAA8A&#10;AAAAAAAAAAAAAAAABwIAAGRycy9kb3ducmV2LnhtbFBLBQYAAAAAAwADALcAAAD4AgAAAAA=&#10;" fillcolor="#c00000" stroked="f" strokeweight="2pt">
                  <v:shadow on="t" color="black" opacity="26214f" origin="-.5,-.5" offset=".74836mm,.74836mm"/>
                </v:oval>
                <v:shape id="_x0000_s1046" type="#_x0000_t202" style="position:absolute;left:7315;width:262255;height:308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4yQxAAAANsAAAAPAAAAZHJzL2Rvd25yZXYueG1sRI/dasJA&#10;FITvC32H5RS8KXWj4A+pqxQhEEK9qPoAp9ljNpg9G7JrEt++Kwi9HGbmG2azG20jeup87VjBbJqA&#10;IC6drrlScD5lH2sQPiBrbByTgjt52G1fXzaYajfwD/XHUIkIYZ+iAhNCm0rpS0MW/dS1xNG7uM5i&#10;iLKrpO5wiHDbyHmSLKXFmuOCwZb2hsrr8WYVvJs2OXxf8t9ML0tzLTyubF8oNXkbvz5BBBrDf/jZ&#10;zrWCxQoeX+IPkNs/AAAA//8DAFBLAQItABQABgAIAAAAIQDb4fbL7gAAAIUBAAATAAAAAAAAAAAA&#10;AAAAAAAAAABbQ29udGVudF9UeXBlc10ueG1sUEsBAi0AFAAGAAgAAAAhAFr0LFu/AAAAFQEAAAsA&#10;AAAAAAAAAAAAAAAAHwEAAF9yZWxzLy5yZWxzUEsBAi0AFAAGAAgAAAAhALG3jJDEAAAA2wAAAA8A&#10;AAAAAAAAAAAAAAAABwIAAGRycy9kb3ducmV2LnhtbFBLBQYAAAAAAwADALcAAAD4AgAAAAA=&#10;" filled="f" stroked="f">
                  <v:textbox>
                    <w:txbxContent>
                      <w:p w:rsidR="001C3F44" w:rsidRPr="00287FF5" w:rsidRDefault="001C3F44" w:rsidP="00096110">
                        <w:pPr>
                          <w:rPr>
                            <w:b/>
                            <w:color w:val="FFFFFF" w:themeColor="background1"/>
                            <w:sz w:val="32"/>
                            <w:szCs w:val="32"/>
                          </w:rPr>
                        </w:pPr>
                        <w:r>
                          <w:rPr>
                            <w:b/>
                            <w:color w:val="FFFFFF" w:themeColor="background1"/>
                            <w:sz w:val="32"/>
                            <w:szCs w:val="32"/>
                          </w:rPr>
                          <w:t>E</w:t>
                        </w:r>
                      </w:p>
                    </w:txbxContent>
                  </v:textbox>
                </v:shape>
              </v:group>
            </w:pict>
          </mc:Fallback>
        </mc:AlternateContent>
      </w:r>
      <w:r>
        <w:rPr>
          <w:noProof/>
          <w:color w:val="000000" w:themeColor="text1"/>
        </w:rPr>
        <mc:AlternateContent>
          <mc:Choice Requires="wpg">
            <w:drawing>
              <wp:anchor distT="0" distB="0" distL="114300" distR="114300" simplePos="0" relativeHeight="251681792" behindDoc="0" locked="0" layoutInCell="1" allowOverlap="1" wp14:anchorId="32279767" wp14:editId="33E81D84">
                <wp:simplePos x="0" y="0"/>
                <wp:positionH relativeFrom="column">
                  <wp:posOffset>-318770</wp:posOffset>
                </wp:positionH>
                <wp:positionV relativeFrom="paragraph">
                  <wp:posOffset>2304415</wp:posOffset>
                </wp:positionV>
                <wp:extent cx="308610" cy="323215"/>
                <wp:effectExtent l="38100" t="19050" r="72390" b="95885"/>
                <wp:wrapNone/>
                <wp:docPr id="10" name="Group 10"/>
                <wp:cNvGraphicFramePr/>
                <a:graphic xmlns:a="http://schemas.openxmlformats.org/drawingml/2006/main">
                  <a:graphicData uri="http://schemas.microsoft.com/office/word/2010/wordprocessingGroup">
                    <wpg:wgp>
                      <wpg:cNvGrpSpPr/>
                      <wpg:grpSpPr>
                        <a:xfrm>
                          <a:off x="0" y="0"/>
                          <a:ext cx="308610" cy="323215"/>
                          <a:chOff x="0" y="0"/>
                          <a:chExt cx="308940" cy="323570"/>
                        </a:xfrm>
                      </wpg:grpSpPr>
                      <wps:wsp>
                        <wps:cNvPr id="38" name="Oval 38"/>
                        <wps:cNvSpPr/>
                        <wps:spPr>
                          <a:xfrm>
                            <a:off x="7315" y="21945"/>
                            <a:ext cx="301625" cy="301625"/>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2"/>
                        <wps:cNvSpPr txBox="1">
                          <a:spLocks noChangeArrowheads="1"/>
                        </wps:cNvSpPr>
                        <wps:spPr bwMode="auto">
                          <a:xfrm>
                            <a:off x="0" y="0"/>
                            <a:ext cx="262255" cy="309245"/>
                          </a:xfrm>
                          <a:prstGeom prst="rect">
                            <a:avLst/>
                          </a:prstGeom>
                          <a:noFill/>
                          <a:ln w="9525">
                            <a:noFill/>
                            <a:miter lim="800000"/>
                            <a:headEnd/>
                            <a:tailEnd/>
                          </a:ln>
                        </wps:spPr>
                        <wps:txbx>
                          <w:txbxContent>
                            <w:p w:rsidR="001C3F44" w:rsidRPr="00287FF5" w:rsidRDefault="001C3F44" w:rsidP="00096110">
                              <w:pPr>
                                <w:rPr>
                                  <w:b/>
                                  <w:color w:val="FFFFFF" w:themeColor="background1"/>
                                  <w:sz w:val="32"/>
                                  <w:szCs w:val="32"/>
                                </w:rPr>
                              </w:pPr>
                              <w:r w:rsidRPr="00287FF5">
                                <w:rPr>
                                  <w:b/>
                                  <w:color w:val="FFFFFF" w:themeColor="background1"/>
                                  <w:sz w:val="32"/>
                                  <w:szCs w:val="32"/>
                                </w:rPr>
                                <w:t>A</w:t>
                              </w:r>
                            </w:p>
                          </w:txbxContent>
                        </wps:txbx>
                        <wps:bodyPr rot="0" vert="horz" wrap="square" lIns="91440" tIns="45720" rIns="91440" bIns="45720" anchor="ctr" anchorCtr="0">
                          <a:noAutofit/>
                        </wps:bodyPr>
                      </wps:wsp>
                    </wpg:wgp>
                  </a:graphicData>
                </a:graphic>
              </wp:anchor>
            </w:drawing>
          </mc:Choice>
          <mc:Fallback>
            <w:pict>
              <v:group w14:anchorId="32279767" id="Group 10" o:spid="_x0000_s1047" style="position:absolute;left:0;text-align:left;margin-left:-25.1pt;margin-top:181.45pt;width:24.3pt;height:25.45pt;z-index:251681792" coordsize="308940,32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0q8gMAANkJAAAOAAAAZHJzL2Uyb0RvYy54bWy8Vk1v4zYQvRfofyB4b2zJdhwLURaudxMU&#10;SDfBJoucaYr6wFIkS9KR01/fGVKSXScBFrtFfZBJcTjz5nHmUZcf9q0kz8K6RqucJmdTSoTiumhU&#10;ldOvj9e/XVDiPFMFk1qJnL4IRz9c/frLZWcykepay0JYAk6UyzqT09p7k00mjteiZe5MG6FgsdS2&#10;ZR6mtpoUlnXgvZWTdDo9n3TaFsZqLpyDtx/jIr0K/stScH9Xlk54InMK2Hx42vDc4nNydcmyyjJT&#10;N7yHwX4ARcsaBUFHVx+ZZ2Rnm1eu2oZb7XTpz7huJ7osGy5CDpBNMj3J5sbqnQm5VFlXmZEmoPaE&#10;px92yz8/31vSFHB2QI9iLZxRCEtgDuR0psrA5saaB3Nv+xdVnGG++9K2+A+ZkH2g9WWkVew94fBy&#10;Nr04R+8clmbpLE0WkXZew9m82sXrT4d9q/lh32IZEE2GoBPENkLpDBSQO3Dkfo6jh5oZEah3mH/P&#10;0QyqOXJ098wkgWlgJJiM/LjMAVVvkLOcQeYESEiT1bzn4MBRcp7CauBoGsbgesyVZcY6fyN0S3CQ&#10;UyFlYxwiZBl7vnU+Wg9W+Npp2RTXjZRhYqvtRloCsHO6meIPsUOAf5lJhcZK47a4HN+I0EoQBpf1&#10;zgv7UBcd2cqd/cKgeBbTC3BIigaxzS6SOIE+S5cxFmGyAoHwkhKr/VPj68Aw1gq6RNwjvK1k/FvM&#10;TJqaRczzI8i9dYA/ggmzI5xQHsNJhJF/kQJDSfVFlFDxUJhpCBK0RozRGedC+SQu1awQMf7iKP64&#10;I8QMDtFzCaSNvnsHqGOvfUdqe3vcGnGPmyMpY5iIYAAWN487QmSt/Li5bZS2b2UmIas+crQH+EfU&#10;4HCrixeodTii0MvO8OsGjuaWOX/PLCgjHDKovb+DRyl1l1Pdjyiptf37rfdoD80Iq5R0oLQ5dX/t&#10;mBWUyD8UtOkqmWOX+zCZL5YpTOzxyvZ4Re3ajYYaTuBeMTwM0d7LYVha3T7BpbDGqLDEFIfYOeXe&#10;DpONjzcAXCtcrNfBDOTYMH+rHgxH58gqltnj/olZ0zedh279rAdpeNV40RZ3Kr3eeV02oSsPvPZ8&#10;g0yhsP4PejVPB716RKH5Xe9JeiJZxO/h9ZCyM7eaf3NE6U3NVCXW1uquFqyAc4rFg7hBEFHtYhIo&#10;dmTb/akLuDoYpB24+557IT1P08Woeas0auL7mmfhNg/O3xG8UbawyQnU5moBkhrPoxc0lrUNiBeR&#10;TZtTkCz4IR8swxw/qSKMPWtkHAMW1L8TKfH77T5cmcuBy5O2+W8r/v0C/s5SCxclfD8Eteq/dfAD&#10;5Xgekjx8kV39AwAA//8DAFBLAwQUAAYACAAAACEAhPxlruIAAAAKAQAADwAAAGRycy9kb3ducmV2&#10;LnhtbEyPwWrDMBBE74X+g9hCb44suzGpazmE0PYUCk0KpbeNtbFNLMlYiu38fdVTc1zmMfO2WM+6&#10;YyMNrrVGgljEwMhUVrWmlvB1eItWwJxHo7CzhiRcycG6vL8rMFd2Mp807n3NQolxOUpovO9zzl3V&#10;kEa3sD2ZkJ3soNGHc6i5GnAK5brjSRxnXGNrwkKDPW0bqs77i5bwPuG0ScXruDufttefw/LjeydI&#10;yseHefMCzNPs/2H40w/qUAano70Y5VgnIVrGSUAlpFnyDCwQkciAHSU8iXQFvCz47QvlLwAAAP//&#10;AwBQSwECLQAUAAYACAAAACEAtoM4kv4AAADhAQAAEwAAAAAAAAAAAAAAAAAAAAAAW0NvbnRlbnRf&#10;VHlwZXNdLnhtbFBLAQItABQABgAIAAAAIQA4/SH/1gAAAJQBAAALAAAAAAAAAAAAAAAAAC8BAABf&#10;cmVscy8ucmVsc1BLAQItABQABgAIAAAAIQBiiT0q8gMAANkJAAAOAAAAAAAAAAAAAAAAAC4CAABk&#10;cnMvZTJvRG9jLnhtbFBLAQItABQABgAIAAAAIQCE/GWu4gAAAAoBAAAPAAAAAAAAAAAAAAAAAEwG&#10;AABkcnMvZG93bnJldi54bWxQSwUGAAAAAAQABADzAAAAWwcAAAAA&#10;">
                <v:oval id="Oval 38" o:spid="_x0000_s1048" style="position:absolute;left:7315;top:21945;width:301625;height:30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PbwQAAANsAAAAPAAAAZHJzL2Rvd25yZXYueG1sRE9Na8JA&#10;EL0X/A/LCL3VjVqKRFexFUFKL9UWPA7ZMRvMzsbsxKT/vnso9Ph436vN4Gt1pzZWgQ1MJxko4iLY&#10;iksDX6f90wJUFGSLdWAy8EMRNuvRwwpzG3r+pPtRSpVCOOZowIk0udaxcOQxTkJDnLhLaD1Kgm2p&#10;bYt9Cve1nmXZi/ZYcWpw2NCbo+J67LyBzm0Xr7ePW2+/m6kcOgnP77uzMY/jYbsEJTTIv/jPfbAG&#10;5mls+pJ+gF7/AgAA//8DAFBLAQItABQABgAIAAAAIQDb4fbL7gAAAIUBAAATAAAAAAAAAAAAAAAA&#10;AAAAAABbQ29udGVudF9UeXBlc10ueG1sUEsBAi0AFAAGAAgAAAAhAFr0LFu/AAAAFQEAAAsAAAAA&#10;AAAAAAAAAAAAHwEAAF9yZWxzLy5yZWxzUEsBAi0AFAAGAAgAAAAhAFGQk9vBAAAA2wAAAA8AAAAA&#10;AAAAAAAAAAAABwIAAGRycy9kb3ducmV2LnhtbFBLBQYAAAAAAwADALcAAAD1AgAAAAA=&#10;" fillcolor="#c00000" stroked="f" strokeweight="2pt">
                  <v:shadow on="t" color="black" opacity="26214f" origin="-.5,-.5" offset=".74836mm,.74836mm"/>
                </v:oval>
                <v:shape id="_x0000_s1049" type="#_x0000_t202" style="position:absolute;width:262255;height:30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nVwwAAANsAAAAPAAAAZHJzL2Rvd25yZXYueG1sRI/disIw&#10;FITvhX2HcBa8EU1XFpVuo4ggiOiFPw9wtjk2pc1JabK1vr1ZELwcZuYbJlv1thYdtb50rOBrkoAg&#10;zp0uuVBwvWzHCxA+IGusHZOCB3lYLT8GGaba3flE3TkUIkLYp6jAhNCkUvrckEU/cQ1x9G6utRii&#10;bAupW7xHuK3lNElm0mLJccFgQxtDeXX+swpGpkmOh9vud6tnuan2Hue22ys1/OzXPyAC9eEdfrV3&#10;WsH3FP6/xB8gl08AAAD//wMAUEsBAi0AFAAGAAgAAAAhANvh9svuAAAAhQEAABMAAAAAAAAAAAAA&#10;AAAAAAAAAFtDb250ZW50X1R5cGVzXS54bWxQSwECLQAUAAYACAAAACEAWvQsW78AAAAVAQAACwAA&#10;AAAAAAAAAAAAAAAfAQAAX3JlbHMvLnJlbHNQSwECLQAUAAYACAAAACEAJBm51cMAAADbAAAADwAA&#10;AAAAAAAAAAAAAAAHAgAAZHJzL2Rvd25yZXYueG1sUEsFBgAAAAADAAMAtwAAAPcCAAAAAA==&#10;" filled="f" stroked="f">
                  <v:textbox>
                    <w:txbxContent>
                      <w:p w:rsidR="001C3F44" w:rsidRPr="00287FF5" w:rsidRDefault="001C3F44" w:rsidP="00096110">
                        <w:pPr>
                          <w:rPr>
                            <w:b/>
                            <w:color w:val="FFFFFF" w:themeColor="background1"/>
                            <w:sz w:val="32"/>
                            <w:szCs w:val="32"/>
                          </w:rPr>
                        </w:pPr>
                        <w:r w:rsidRPr="00287FF5">
                          <w:rPr>
                            <w:b/>
                            <w:color w:val="FFFFFF" w:themeColor="background1"/>
                            <w:sz w:val="32"/>
                            <w:szCs w:val="32"/>
                          </w:rPr>
                          <w:t>A</w:t>
                        </w:r>
                      </w:p>
                    </w:txbxContent>
                  </v:textbox>
                </v:shape>
              </v:group>
            </w:pict>
          </mc:Fallback>
        </mc:AlternateContent>
      </w:r>
      <w:r>
        <w:rPr>
          <w:noProof/>
          <w:color w:val="000000" w:themeColor="text1"/>
        </w:rPr>
        <mc:AlternateContent>
          <mc:Choice Requires="wpg">
            <w:drawing>
              <wp:anchor distT="0" distB="0" distL="114300" distR="114300" simplePos="0" relativeHeight="251684864" behindDoc="0" locked="0" layoutInCell="1" allowOverlap="1" wp14:anchorId="6AC11549" wp14:editId="0C5A848A">
                <wp:simplePos x="0" y="0"/>
                <wp:positionH relativeFrom="column">
                  <wp:posOffset>-315595</wp:posOffset>
                </wp:positionH>
                <wp:positionV relativeFrom="paragraph">
                  <wp:posOffset>2607472</wp:posOffset>
                </wp:positionV>
                <wp:extent cx="301625" cy="328295"/>
                <wp:effectExtent l="38100" t="19050" r="79375" b="90805"/>
                <wp:wrapNone/>
                <wp:docPr id="5" name="Group 5"/>
                <wp:cNvGraphicFramePr/>
                <a:graphic xmlns:a="http://schemas.openxmlformats.org/drawingml/2006/main">
                  <a:graphicData uri="http://schemas.microsoft.com/office/word/2010/wordprocessingGroup">
                    <wpg:wgp>
                      <wpg:cNvGrpSpPr/>
                      <wpg:grpSpPr>
                        <a:xfrm>
                          <a:off x="0" y="0"/>
                          <a:ext cx="301625" cy="328295"/>
                          <a:chOff x="0" y="0"/>
                          <a:chExt cx="301625" cy="328897"/>
                        </a:xfrm>
                      </wpg:grpSpPr>
                      <wps:wsp>
                        <wps:cNvPr id="47" name="Oval 47"/>
                        <wps:cNvSpPr/>
                        <wps:spPr>
                          <a:xfrm>
                            <a:off x="0" y="27296"/>
                            <a:ext cx="301625" cy="301601"/>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2"/>
                        <wps:cNvSpPr txBox="1">
                          <a:spLocks noChangeArrowheads="1"/>
                        </wps:cNvSpPr>
                        <wps:spPr bwMode="auto">
                          <a:xfrm>
                            <a:off x="0" y="0"/>
                            <a:ext cx="262255" cy="308610"/>
                          </a:xfrm>
                          <a:prstGeom prst="rect">
                            <a:avLst/>
                          </a:prstGeom>
                          <a:noFill/>
                          <a:ln w="9525">
                            <a:noFill/>
                            <a:miter lim="800000"/>
                            <a:headEnd/>
                            <a:tailEnd/>
                          </a:ln>
                        </wps:spPr>
                        <wps:txbx>
                          <w:txbxContent>
                            <w:p w:rsidR="001C3F44" w:rsidRPr="00287FF5" w:rsidRDefault="001C3F44" w:rsidP="00096110">
                              <w:pPr>
                                <w:rPr>
                                  <w:b/>
                                  <w:color w:val="FFFFFF" w:themeColor="background1"/>
                                  <w:sz w:val="32"/>
                                  <w:szCs w:val="32"/>
                                </w:rPr>
                              </w:pPr>
                              <w:r>
                                <w:rPr>
                                  <w:b/>
                                  <w:color w:val="FFFFFF" w:themeColor="background1"/>
                                  <w:sz w:val="32"/>
                                  <w:szCs w:val="32"/>
                                </w:rPr>
                                <w:t>B</w:t>
                              </w:r>
                            </w:p>
                          </w:txbxContent>
                        </wps:txbx>
                        <wps:bodyPr rot="0" vert="horz" wrap="square" lIns="91440" tIns="45720" rIns="91440" bIns="45720" anchor="ctr" anchorCtr="0">
                          <a:noAutofit/>
                        </wps:bodyPr>
                      </wps:wsp>
                    </wpg:wgp>
                  </a:graphicData>
                </a:graphic>
              </wp:anchor>
            </w:drawing>
          </mc:Choice>
          <mc:Fallback>
            <w:pict>
              <v:group w14:anchorId="6AC11549" id="Group 5" o:spid="_x0000_s1050" style="position:absolute;left:0;text-align:left;margin-left:-24.85pt;margin-top:205.3pt;width:23.75pt;height:25.85pt;z-index:251684864" coordsize="301625,32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3IY6QMAANQJAAAOAAAAZHJzL2Uyb0RvYy54bWy8Vltv2zYUfh+w/0DwfbGt2I4tRCk8twkG&#10;ZE3QZMgzTVESUYrkSDpy+ut3Dikpbi5A0Q3zg8zLuX48/A7PPxxaRR6F89Logs5OppQIzU0pdV3Q&#10;v+4vf1tR4gPTJVNGi4I+CU8/XPz6y3lnc5GZxqhSOAJGtM87W9AmBJtPJp43omX+xFihYbMyrmUB&#10;pq6elI51YL1Vk2w6XU4640rrDBfew+rHtEkvov2qEjzcVJUXgaiCQmwhfl387vA7uThnee2YbSTv&#10;w2A/EUXLpAano6mPLDCyd/KVqVZyZ7ypwgk37cRUleQi5gDZzKYvsrlyZm9jLnXe1XaECaB9gdNP&#10;m+WfH28dkWVBF5Ro1sIRRa9kgdB0ts5B4srZO3vr+oU6zTDbQ+Va/Ic8yCGC+jSCKg6BcFg8nc6W&#10;GRjnsHWarbJ1tMxy3sDJvNLizae39VbrM4xoMjidYGxjKJ2F8vHPCPl/h9Bdw6yIwHvMv0dofjZA&#10;dPPIFIFpRCSKjPj43ANU74KTnWXrJeqx/E2AAKzp7LtEWW6dD1fCtAQHBRVKSesxPJazx2sfEiyD&#10;FC57o2R5KZWKE1fvtsoRiLmg2yn+egffiSmNwtqgWrKYVkS8ReAGt80+CHfXlB3Zqb37wrBupisw&#10;SEqJsZ2uZmkCVyw7S74IUzVwQ1CUOBMeZGgivFgoaBLjHsPbKca/psyUbViKeX4Uci8dC2EMJs6O&#10;4oTaGI4hjsKTEuhK6S+igmKHqsyik0gzYvTOOBc6zNJWw0qR/C+O/I8a0Wc0iJYrAG203RtACntt&#10;O0Hby6NqintUTqCMblIEQ2BJedSIno0Oo3IrtXFvZaYgq95zkofwj6DB4c6UT1DocETxInvLLyUc&#10;zTXz4ZY5IEU4ZCD6cAOfSpmuoKYfUdIY9+2tdZSHmwi7lHRAsgX1f++ZE5SoPzTc0fVsPkdWjpP5&#10;4iyDiTve2R3v6H27NVDDM2gplschygc1DCtn2gfoBxv0CltMc/BdUB7cMNmGRP7QUbjYbKIYMLFl&#10;4VrfWY7GEVUss/vDA3O2v3QBbutnM/DCq4uXZFFTm80+mErGW/mMa483cBSy6v9BVtB4E5/fI9H8&#10;bg4kwxJA50BpyFckHGB5SNnba8O/eqLNtmG6FhvnTNcIVsI5peI5Uk12kOnIrvvTlNA2GKQdsfuR&#10;ppAts2wxNIXpajkbKGlQHtish99BI4/G3yG8kbbwkhOozfUCek46j57QWN5KIC+iZFtQoCz4IR4s&#10;xxw/6TKOA5MqjaHRIP+9oJJw2B1it1wNWL64Nv9txb9fwD9YarFLwtMhslX/zMG3yfE8Jvn8GLv4&#10;BwAA//8DAFBLAwQUAAYACAAAACEA9/WZZ+EAAAAKAQAADwAAAGRycy9kb3ducmV2LnhtbEyPwU6D&#10;QBCG7ya+w2ZMvNEFWrEiS9M06qlpYmvSeJvCFEjZXcJugb6940mPM/Pln+/PVpNuxUC9a6xREM1C&#10;EGQKWzamUvB1eA+WIJxHU2JrDSm4kYNVfn+XYVra0XzSsPeV4BDjUlRQe9+lUrqiJo1uZjsyfDvb&#10;XqPnsa9k2ePI4bqVcRgmUmNj+EONHW1qKi77q1bwMeK4nkdvw/Zy3ty+D0+74zYipR4fpvUrCE+T&#10;/4PhV5/VIWenk72a0olWQbB4eWZUwSIKExBMBHEM4sSLJJ6DzDP5v0L+AwAA//8DAFBLAQItABQA&#10;BgAIAAAAIQC2gziS/gAAAOEBAAATAAAAAAAAAAAAAAAAAAAAAABbQ29udGVudF9UeXBlc10ueG1s&#10;UEsBAi0AFAAGAAgAAAAhADj9If/WAAAAlAEAAAsAAAAAAAAAAAAAAAAALwEAAF9yZWxzLy5yZWxz&#10;UEsBAi0AFAAGAAgAAAAhACnjchjpAwAA1AkAAA4AAAAAAAAAAAAAAAAALgIAAGRycy9lMm9Eb2Mu&#10;eG1sUEsBAi0AFAAGAAgAAAAhAPf1mWfhAAAACgEAAA8AAAAAAAAAAAAAAAAAQwYAAGRycy9kb3du&#10;cmV2LnhtbFBLBQYAAAAABAAEAPMAAABRBwAAAAA=&#10;">
                <v:oval id="Oval 47" o:spid="_x0000_s1051" style="position:absolute;top:27296;width:301625;height:301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XTUxAAAANsAAAAPAAAAZHJzL2Rvd25yZXYueG1sRI9Ba8JA&#10;FITvBf/D8oTe6sYirURX0ZaClF5qK3h8ZJ/ZYPZtzL6Y9N93CwWPw8x8wyzXg6/VldpYBTYwnWSg&#10;iItgKy4NfH+9PcxBRUG2WAcmAz8UYb0a3S0xt6HnT7rupVQJwjFHA06kybWOhSOPcRIa4uSdQutR&#10;kmxLbVvsE9zX+jHLnrTHitOCw4ZeHBXnfecNdG4z314+Lr09NFPZdRJm769HY+7Hw2YBSmiQW/i/&#10;vbMGZs/w9yX9AL36BQAA//8DAFBLAQItABQABgAIAAAAIQDb4fbL7gAAAIUBAAATAAAAAAAAAAAA&#10;AAAAAAAAAABbQ29udGVudF9UeXBlc10ueG1sUEsBAi0AFAAGAAgAAAAhAFr0LFu/AAAAFQEAAAsA&#10;AAAAAAAAAAAAAAAAHwEAAF9yZWxzLy5yZWxzUEsBAi0AFAAGAAgAAAAhAHgJdNTEAAAA2wAAAA8A&#10;AAAAAAAAAAAAAAAABwIAAGRycy9kb3ducmV2LnhtbFBLBQYAAAAAAwADALcAAAD4AgAAAAA=&#10;" fillcolor="#c00000" stroked="f" strokeweight="2pt">
                  <v:shadow on="t" color="black" opacity="26214f" origin="-.5,-.5" offset=".74836mm,.74836mm"/>
                </v:oval>
                <v:shape id="_x0000_s1052" type="#_x0000_t202" style="position:absolute;width:262255;height:30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Y4/wAAAANsAAAAPAAAAZHJzL2Rvd25yZXYueG1sRE/dasIw&#10;FL4X9g7hDHYja+oY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RfGOP8AAAADbAAAADwAAAAAA&#10;AAAAAAAAAAAHAgAAZHJzL2Rvd25yZXYueG1sUEsFBgAAAAADAAMAtwAAAPQCAAAAAA==&#10;" filled="f" stroked="f">
                  <v:textbox>
                    <w:txbxContent>
                      <w:p w:rsidR="001C3F44" w:rsidRPr="00287FF5" w:rsidRDefault="001C3F44" w:rsidP="00096110">
                        <w:pPr>
                          <w:rPr>
                            <w:b/>
                            <w:color w:val="FFFFFF" w:themeColor="background1"/>
                            <w:sz w:val="32"/>
                            <w:szCs w:val="32"/>
                          </w:rPr>
                        </w:pPr>
                        <w:r>
                          <w:rPr>
                            <w:b/>
                            <w:color w:val="FFFFFF" w:themeColor="background1"/>
                            <w:sz w:val="32"/>
                            <w:szCs w:val="32"/>
                          </w:rPr>
                          <w:t>B</w:t>
                        </w:r>
                      </w:p>
                    </w:txbxContent>
                  </v:textbox>
                </v:shape>
              </v:group>
            </w:pict>
          </mc:Fallback>
        </mc:AlternateContent>
      </w:r>
      <w:r>
        <w:rPr>
          <w:noProof/>
          <w:color w:val="000000" w:themeColor="text1"/>
        </w:rPr>
        <mc:AlternateContent>
          <mc:Choice Requires="wpg">
            <w:drawing>
              <wp:anchor distT="0" distB="0" distL="114300" distR="114300" simplePos="0" relativeHeight="251686912" behindDoc="0" locked="0" layoutInCell="1" allowOverlap="1" wp14:anchorId="079B4EA5" wp14:editId="6C24BF5E">
                <wp:simplePos x="0" y="0"/>
                <wp:positionH relativeFrom="column">
                  <wp:posOffset>1908175</wp:posOffset>
                </wp:positionH>
                <wp:positionV relativeFrom="paragraph">
                  <wp:posOffset>2306482</wp:posOffset>
                </wp:positionV>
                <wp:extent cx="308610" cy="323215"/>
                <wp:effectExtent l="38100" t="19050" r="72390" b="95885"/>
                <wp:wrapNone/>
                <wp:docPr id="8" name="Group 8"/>
                <wp:cNvGraphicFramePr/>
                <a:graphic xmlns:a="http://schemas.openxmlformats.org/drawingml/2006/main">
                  <a:graphicData uri="http://schemas.microsoft.com/office/word/2010/wordprocessingGroup">
                    <wpg:wgp>
                      <wpg:cNvGrpSpPr/>
                      <wpg:grpSpPr>
                        <a:xfrm>
                          <a:off x="0" y="0"/>
                          <a:ext cx="308610" cy="323215"/>
                          <a:chOff x="0" y="0"/>
                          <a:chExt cx="308940" cy="323570"/>
                        </a:xfrm>
                      </wpg:grpSpPr>
                      <wps:wsp>
                        <wps:cNvPr id="50" name="Oval 50"/>
                        <wps:cNvSpPr/>
                        <wps:spPr>
                          <a:xfrm>
                            <a:off x="7315" y="21945"/>
                            <a:ext cx="301625" cy="301625"/>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2"/>
                        <wps:cNvSpPr txBox="1">
                          <a:spLocks noChangeArrowheads="1"/>
                        </wps:cNvSpPr>
                        <wps:spPr bwMode="auto">
                          <a:xfrm>
                            <a:off x="0" y="0"/>
                            <a:ext cx="262255" cy="309245"/>
                          </a:xfrm>
                          <a:prstGeom prst="rect">
                            <a:avLst/>
                          </a:prstGeom>
                          <a:noFill/>
                          <a:ln w="9525">
                            <a:noFill/>
                            <a:miter lim="800000"/>
                            <a:headEnd/>
                            <a:tailEnd/>
                          </a:ln>
                        </wps:spPr>
                        <wps:txbx>
                          <w:txbxContent>
                            <w:p w:rsidR="001C3F44" w:rsidRPr="00287FF5" w:rsidRDefault="001C3F44" w:rsidP="00096110">
                              <w:pPr>
                                <w:rPr>
                                  <w:b/>
                                  <w:color w:val="FFFFFF" w:themeColor="background1"/>
                                  <w:sz w:val="32"/>
                                  <w:szCs w:val="32"/>
                                </w:rPr>
                              </w:pPr>
                              <w:r>
                                <w:rPr>
                                  <w:b/>
                                  <w:color w:val="FFFFFF" w:themeColor="background1"/>
                                  <w:sz w:val="32"/>
                                  <w:szCs w:val="32"/>
                                </w:rPr>
                                <w:t>C</w:t>
                              </w:r>
                            </w:p>
                          </w:txbxContent>
                        </wps:txbx>
                        <wps:bodyPr rot="0" vert="horz" wrap="square" lIns="91440" tIns="45720" rIns="91440" bIns="45720" anchor="ctr" anchorCtr="0">
                          <a:noAutofit/>
                        </wps:bodyPr>
                      </wps:wsp>
                    </wpg:wgp>
                  </a:graphicData>
                </a:graphic>
              </wp:anchor>
            </w:drawing>
          </mc:Choice>
          <mc:Fallback>
            <w:pict>
              <v:group w14:anchorId="079B4EA5" id="Group 8" o:spid="_x0000_s1053" style="position:absolute;left:0;text-align:left;margin-left:150.25pt;margin-top:181.6pt;width:24.3pt;height:25.45pt;z-index:251686912" coordsize="308940,32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al8gMAANcJAAAOAAAAZHJzL2Uyb0RvYy54bWy8Vttu4zYQfS/QfyD43tiS7cQWoixc7yYo&#10;kG6CTRZ5pinqgqVIlqQjp1/fGVKSXScBFrtF8+DwMpw5czhzqMsP+1aSZ2Fdo1VOk7MpJUJxXTSq&#10;yunXx+vflpQ4z1TBpFYipy/C0Q9Xv/5y2ZlMpLrWshCWgBPlss7ktPbeZJOJ47VomTvTRijYLLVt&#10;mYeprSaFZR14b+UknU7PJ522hbGaC+dg9WPcpFfBf1kK7u/K0glPZE4Bmw+/Nvxu8XdydcmyyjJT&#10;N7yHwX4ARcsaBUFHVx+ZZ2Rnm1eu2oZb7XTpz7huJ7osGy5CDpBNMj3J5sbqnQm5VFlXmZEmoPaE&#10;px92yz8/31vSFDmFi1KshSsKUckSqelMlYHFjTUP5t72C1WcYbb70rb4H/Ig+0Dqy0iq2HvCYXE2&#10;XZ4nQD2HrVk6S5NFJJ3XcDOvTvH60+Hcan44t7gIlzUZgk4Q2wilM1A+7sCQ+zmGHmpmRCDeYf49&#10;QwtAEym6e2aSwDQwEkxGflzmgKo3yLmYQeYESEiT1bzn4MBRcp7CbuBoGsbgesyVZcY6fyN0S3CQ&#10;UyFlYxwiZBl7vnU+Wg9WuOy0bIrrRsowsdV2Iy0B2DndTPEPsUOAf5lJhcZK47G4HVdEaCQIg9t6&#10;54V9qIuObOXOfmFQOovpEhySokFss2USJ9Bl6UWMRZisQB68pMRq/9T4OjCMtYIuEfcIbysZ/xYz&#10;k6ZmEfP8CHJvHeCPYMLsCCeUx3ATYeRfpMBQUn0RJdQ7FGYaggSlEWN0xrlQPolbNStEjL84ij+e&#10;CDGDQ/RcAmmj794Bqthr35Ha3h6PRtzj4UjKGCYiGIDFw+OJEFkrPx5uG6XtW5lJyKqPHO0B/hE1&#10;ONzq4gVqHa4o9LIz/LqBq7llzt8zC7oIlwxa7+/gp5S6y6nuR5TU2v791jraQzPCLiUd6GxO3V87&#10;ZgUl8g8FbbpK5tjlPkzmi4sUJvZ4Z3u8o3btRkMNJ/CqGB6GaO/lMCytbp/gSVhjVNhiikPsnHJv&#10;h8nGR/2HR4WL9TqYgRgb5m/Vg+HoHFnFMnvcPzFr+qbz0K2f9SANrxov2uJJpdc7r8smdOWB155v&#10;kCkU1v9Dr4ClqFePKDS/6z1JTySL+D0sDyk7c6v5N0eU3tRMVWJtre5qwQq4p1g8iBsEEdUuJoFi&#10;R7bdn7qAl4NB2oG773kX0vM0XYyat0qjJr6veRbe8uD8HcEbZQubnEBtrhYgqfE+ekFjWduAeBHZ&#10;tPDeRWmClmAZ5vhJFWHsWSPjGLCg/p1Iid9v9+HBXA1cnrTNf1vx7xfwd5ZaeCjh6yGoVf+lg58n&#10;x/OQ5OF77OofAAAA//8DAFBLAwQUAAYACAAAACEAELUF2+IAAAALAQAADwAAAGRycy9kb3ducmV2&#10;LnhtbEyPwWrDMAyG74O9g9Fgt9V2k5Yti1NK2XYqg7WD0psbq0loLIfYTdK3n3fabhL6+PX9+Wqy&#10;LRuw940jBXImgCGVzjRUKfjevz89A/NBk9GtI1RwQw+r4v4u15lxI33hsAsViyHkM62gDqHLOPdl&#10;jVb7meuQ4u3seqtDXPuKm16PMdy2fC7EklvdUPxQ6w43NZaX3dUq+Bj1uE7k27C9nDe3437xedhK&#10;VOrxYVq/Ags4hT8YfvWjOhTR6eSuZDxrFSRCLCIah2UyBxaJJH2RwE4KUplK4EXO/3cofgAAAP//&#10;AwBQSwECLQAUAAYACAAAACEAtoM4kv4AAADhAQAAEwAAAAAAAAAAAAAAAAAAAAAAW0NvbnRlbnRf&#10;VHlwZXNdLnhtbFBLAQItABQABgAIAAAAIQA4/SH/1gAAAJQBAAALAAAAAAAAAAAAAAAAAC8BAABf&#10;cmVscy8ucmVsc1BLAQItABQABgAIAAAAIQABgHal8gMAANcJAAAOAAAAAAAAAAAAAAAAAC4CAABk&#10;cnMvZTJvRG9jLnhtbFBLAQItABQABgAIAAAAIQAQtQXb4gAAAAsBAAAPAAAAAAAAAAAAAAAAAEwG&#10;AABkcnMvZG93bnJldi54bWxQSwUGAAAAAAQABADzAAAAWwcAAAAA&#10;">
                <v:oval id="Oval 50" o:spid="_x0000_s1054" style="position:absolute;left:7315;top:21945;width:301625;height:30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p9wQAAANsAAAAPAAAAZHJzL2Rvd25yZXYueG1sRE9Na8JA&#10;EL0X/A/LCL3VjWKLRFexFUFKL9UWPA7ZMRvMzsbsxKT/vnso9Ph436vN4Gt1pzZWgQ1MJxko4iLY&#10;iksDX6f90wJUFGSLdWAy8EMRNuvRwwpzG3r+pPtRSpVCOOZowIk0udaxcOQxTkJDnLhLaD1Kgm2p&#10;bYt9Cve1nmXZi/ZYcWpw2NCbo+J67LyBzm0Xr7ePW2+/m6kcOgnz993ZmMfxsF2CEhrkX/znPlgD&#10;z2l9+pJ+gF7/AgAA//8DAFBLAQItABQABgAIAAAAIQDb4fbL7gAAAIUBAAATAAAAAAAAAAAAAAAA&#10;AAAAAABbQ29udGVudF9UeXBlc10ueG1sUEsBAi0AFAAGAAgAAAAhAFr0LFu/AAAAFQEAAAsAAAAA&#10;AAAAAAAAAAAAHwEAAF9yZWxzLy5yZWxzUEsBAi0AFAAGAAgAAAAhAHI5en3BAAAA2wAAAA8AAAAA&#10;AAAAAAAAAAAABwIAAGRycy9kb3ducmV2LnhtbFBLBQYAAAAAAwADALcAAAD1AgAAAAA=&#10;" fillcolor="#c00000" stroked="f" strokeweight="2pt">
                  <v:shadow on="t" color="black" opacity="26214f" origin="-.5,-.5" offset=".74836mm,.74836mm"/>
                </v:oval>
                <v:shape id="_x0000_s1055" type="#_x0000_t202" style="position:absolute;width:262255;height:30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rsidR="001C3F44" w:rsidRPr="00287FF5" w:rsidRDefault="001C3F44" w:rsidP="00096110">
                        <w:pPr>
                          <w:rPr>
                            <w:b/>
                            <w:color w:val="FFFFFF" w:themeColor="background1"/>
                            <w:sz w:val="32"/>
                            <w:szCs w:val="32"/>
                          </w:rPr>
                        </w:pPr>
                        <w:r>
                          <w:rPr>
                            <w:b/>
                            <w:color w:val="FFFFFF" w:themeColor="background1"/>
                            <w:sz w:val="32"/>
                            <w:szCs w:val="32"/>
                          </w:rPr>
                          <w:t>C</w:t>
                        </w:r>
                      </w:p>
                    </w:txbxContent>
                  </v:textbox>
                </v:shape>
              </v:group>
            </w:pict>
          </mc:Fallback>
        </mc:AlternateContent>
      </w:r>
      <w:r>
        <w:rPr>
          <w:noProof/>
          <w:color w:val="000000" w:themeColor="text1"/>
        </w:rPr>
        <mc:AlternateContent>
          <mc:Choice Requires="wpg">
            <w:drawing>
              <wp:anchor distT="0" distB="0" distL="114300" distR="114300" simplePos="0" relativeHeight="251688960" behindDoc="0" locked="0" layoutInCell="1" allowOverlap="1" wp14:anchorId="58CE7886" wp14:editId="03F2A4CB">
                <wp:simplePos x="0" y="0"/>
                <wp:positionH relativeFrom="column">
                  <wp:posOffset>1908972</wp:posOffset>
                </wp:positionH>
                <wp:positionV relativeFrom="paragraph">
                  <wp:posOffset>2806065</wp:posOffset>
                </wp:positionV>
                <wp:extent cx="308610" cy="322580"/>
                <wp:effectExtent l="38100" t="19050" r="72390" b="96520"/>
                <wp:wrapNone/>
                <wp:docPr id="7" name="Group 7"/>
                <wp:cNvGraphicFramePr/>
                <a:graphic xmlns:a="http://schemas.openxmlformats.org/drawingml/2006/main">
                  <a:graphicData uri="http://schemas.microsoft.com/office/word/2010/wordprocessingGroup">
                    <wpg:wgp>
                      <wpg:cNvGrpSpPr/>
                      <wpg:grpSpPr>
                        <a:xfrm>
                          <a:off x="0" y="0"/>
                          <a:ext cx="308610" cy="322580"/>
                          <a:chOff x="0" y="0"/>
                          <a:chExt cx="308940" cy="323210"/>
                        </a:xfrm>
                      </wpg:grpSpPr>
                      <wps:wsp>
                        <wps:cNvPr id="53" name="Oval 53"/>
                        <wps:cNvSpPr/>
                        <wps:spPr>
                          <a:xfrm>
                            <a:off x="7315" y="21946"/>
                            <a:ext cx="301625" cy="301264"/>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2"/>
                        <wps:cNvSpPr txBox="1">
                          <a:spLocks noChangeArrowheads="1"/>
                        </wps:cNvSpPr>
                        <wps:spPr bwMode="auto">
                          <a:xfrm>
                            <a:off x="0" y="0"/>
                            <a:ext cx="262255" cy="308875"/>
                          </a:xfrm>
                          <a:prstGeom prst="rect">
                            <a:avLst/>
                          </a:prstGeom>
                          <a:noFill/>
                          <a:ln w="9525">
                            <a:noFill/>
                            <a:miter lim="800000"/>
                            <a:headEnd/>
                            <a:tailEnd/>
                          </a:ln>
                        </wps:spPr>
                        <wps:txbx>
                          <w:txbxContent>
                            <w:p w:rsidR="001C3F44" w:rsidRPr="00287FF5" w:rsidRDefault="001C3F44" w:rsidP="00096110">
                              <w:pPr>
                                <w:rPr>
                                  <w:b/>
                                  <w:color w:val="FFFFFF" w:themeColor="background1"/>
                                  <w:sz w:val="32"/>
                                  <w:szCs w:val="32"/>
                                </w:rPr>
                              </w:pPr>
                              <w:r>
                                <w:rPr>
                                  <w:b/>
                                  <w:color w:val="FFFFFF" w:themeColor="background1"/>
                                  <w:sz w:val="32"/>
                                  <w:szCs w:val="32"/>
                                </w:rPr>
                                <w:t>D</w:t>
                              </w:r>
                            </w:p>
                          </w:txbxContent>
                        </wps:txbx>
                        <wps:bodyPr rot="0" vert="horz" wrap="square" lIns="91440" tIns="45720" rIns="91440" bIns="45720" anchor="ctr" anchorCtr="0">
                          <a:noAutofit/>
                        </wps:bodyPr>
                      </wps:wsp>
                    </wpg:wgp>
                  </a:graphicData>
                </a:graphic>
              </wp:anchor>
            </w:drawing>
          </mc:Choice>
          <mc:Fallback>
            <w:pict>
              <v:group w14:anchorId="58CE7886" id="Group 7" o:spid="_x0000_s1056" style="position:absolute;left:0;text-align:left;margin-left:150.3pt;margin-top:220.95pt;width:24.3pt;height:25.4pt;z-index:251688960" coordsize="308940,32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Jw8wMAANgJAAAOAAAAZHJzL2Uyb0RvYy54bWy8Vltv2zYUfh+w/0DwfbElXyNEKTy3CQZk&#10;TdBkyDNNUReUIjmSjpz9+p1DSrKbpEXRDvODzMu5fjznIy/eHVpJnoR1jVY5Tc6mlAjFddGoKqd/&#10;PVz9tqbEeaYKJrUSOX0Wjr67/PWXi85kItW1loWwBIwol3Ump7X3JptMHK9Fy9yZNkLBZqltyzxM&#10;bTUpLOvAeisn6XS6nHTaFsZqLpyD1fdxk14G+2UpuL8tSyc8kTmF2Hz42vDd4XdyecGyyjJTN7wP&#10;g/1AFC1rFDgdTb1nnpG9bV6ZahtutdOlP+O6neiybLgIOUA2yfRFNtdW703Ipcq6yowwAbQvcPph&#10;s/zj050lTZHTFSWKtXBEwStZITSdqTKQuLbm3tzZfqGKM8z2UNoW/yEPcgigPo+gioMnHBZn0/Uy&#10;Aeg5bM3SdLHuQec1nMwrLV5/OOqdz0e9WQo2IIDJ4HSCsY2hdAbKxx0Rcj+H0H3NjAjAO8y/R2gx&#10;GyC6fWKSwDQgEkRGfFzmAKo3wFnNkgUlAEKanM+XqMqyI0bJMoXdgNE0SZfzL3JlmbHOXwvdEhzk&#10;VEjZGIcRsow93TgfkRmkcNlp2RRXjZRhYqvdVloCYed0O8Vf7+ALMalQWGlUixbjigiNBG5wW++9&#10;sPd10ZGd3NtPDEpnMV2DQVI0GNtsncQJdFm6ir4IkxXQg5eUWO0fG18HhLFW0CTGPYa3k4x/jplJ&#10;U7MY8/wk5F461MIYTJidxAnlMZxEGPlnKdCVVJ9ECfUOhZkGJ4FpxOidcS6UT+JWzQoR/S9O/I8a&#10;wWcwiJZLAG203RtAFnttO0Lby6NqjHtUjqCMbmIEQ2BRedQInrXyo3LbKG3fykxCVr3nKA/hn0CD&#10;w50unqHW4YhCLzvDrxo4mhvm/B2zwItwyMD1/hY+pdRdTnU/oqTW9p+31lEemhF2KemAZ3Pq/t4z&#10;KyiRfyho0/Nkjl3uw2S+WKUwsac7u9MdtW+3Gmo4gVvF8DBEeS+HYWl1+whXwga9whZTHHznlHs7&#10;TLY+8j9cKlxsNkEMyNgwf6PuDUfjiCqW2cPhkVnTN52Hbv2oB2p41XhRFjWV3uy9LpvQlUdce7yB&#10;ppBY/w++mg989YBE87s+kBRLAJ0DqyFlEX+A5SFlZ240/+yI0tuaqUpsrNVdLVgB5xSL50Q12kGy&#10;I7vuT13AzcEg7YDd99wL6RIug5Hz1uvV4tucZ+EuD8a/QngjbWGTE6jN8wVQajyPntBY1jZAXkQ2&#10;bU6BsuCHPlmGOX5QRRh71sg4hrsG+e8FlfjD7hAuzHghHc937Jv/tuS/XsHfWWvhpoTnQ6Cr/qmD&#10;75PTecjy+CC7/BcAAP//AwBQSwMEFAAGAAgAAAAhAKwKBEThAAAACwEAAA8AAABkcnMvZG93bnJl&#10;di54bWxMj01Lw0AQhu+C/2EZwZvdfKlNzKaUop6KYCtIb9NkmoRmd0N2m6T/3vGkx5l5eeZ589Ws&#10;OzHS4FprFISLAASZ0latqRV87d8eliCcR1NhZw0puJKDVXF7k2NW2cl80rjztWCIcRkqaLzvMyld&#10;2ZBGt7A9Gb6d7KDR8zjUshpwYrjuZBQET1Jja/hDgz1tGirPu4tW8D7htI7D13F7Pm2uh/3jx/c2&#10;JKXu7+b1CwhPs/8Lw68+q0PBTkd7MZUTnYKY6RxVkCRhCoITcZJGII68SaNnkEUu/3cofgAAAP//&#10;AwBQSwECLQAUAAYACAAAACEAtoM4kv4AAADhAQAAEwAAAAAAAAAAAAAAAAAAAAAAW0NvbnRlbnRf&#10;VHlwZXNdLnhtbFBLAQItABQABgAIAAAAIQA4/SH/1gAAAJQBAAALAAAAAAAAAAAAAAAAAC8BAABf&#10;cmVscy8ucmVsc1BLAQItABQABgAIAAAAIQAjjfJw8wMAANgJAAAOAAAAAAAAAAAAAAAAAC4CAABk&#10;cnMvZTJvRG9jLnhtbFBLAQItABQABgAIAAAAIQCsCgRE4QAAAAsBAAAPAAAAAAAAAAAAAAAAAE0G&#10;AABkcnMvZG93bnJldi54bWxQSwUGAAAAAAQABADzAAAAWwcAAAAA&#10;">
                <v:oval id="Oval 53" o:spid="_x0000_s1057" style="position:absolute;left:7315;top:21946;width:301625;height:30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QKxQAAANsAAAAPAAAAZHJzL2Rvd25yZXYueG1sRI9BS8NA&#10;FITvgv9heUJvdlNbpcRuS20pFPHSquDxkX1mg9m3afalSf99VxA8DjPzDbNYDb5WZ2pjFdjAZJyB&#10;Ii6Crbg08PG+u5+DioJssQ5MBi4UYbW8vVlgbkPPBzofpVQJwjFHA06kybWOhSOPcRwa4uR9h9aj&#10;JNmW2rbYJ7iv9UOWPWmPFacFhw1tHBU/x84b6Nx6/nJ6O/X2s5nIvpMwe91+GTO6G9bPoIQG+Q//&#10;tffWwOMUfr+kH6CXVwAAAP//AwBQSwECLQAUAAYACAAAACEA2+H2y+4AAACFAQAAEwAAAAAAAAAA&#10;AAAAAAAAAAAAW0NvbnRlbnRfVHlwZXNdLnhtbFBLAQItABQABgAIAAAAIQBa9CxbvwAAABUBAAAL&#10;AAAAAAAAAAAAAAAAAB8BAABfcmVscy8ucmVsc1BLAQItABQABgAIAAAAIQCC6+QKxQAAANsAAAAP&#10;AAAAAAAAAAAAAAAAAAcCAABkcnMvZG93bnJldi54bWxQSwUGAAAAAAMAAwC3AAAA+QIAAAAA&#10;" fillcolor="#c00000" stroked="f" strokeweight="2pt">
                  <v:shadow on="t" color="black" opacity="26214f" origin="-.5,-.5" offset=".74836mm,.74836mm"/>
                </v:oval>
                <v:shape id="_x0000_s1058" type="#_x0000_t202" style="position:absolute;width:262255;height:308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LnwgAAANsAAAAPAAAAZHJzL2Rvd25yZXYueG1sRI/disIw&#10;FITvF3yHcBa8WdZUUVe6RhFBENELfx7g2BybYnNSmljr2xtB8HKYmW+Y6by1pWio9oVjBf1eAoI4&#10;c7rgXMHpuPqdgPABWWPpmBQ8yMN81vmaYqrdnffUHEIuIoR9igpMCFUqpc8MWfQ9VxFH7+JqiyHK&#10;Ope6xnuE21IOkmQsLRYcFwxWtDSUXQ83q+DHVMlue1mfV3qcmevG459tNkp1v9vFP4hAbfiE3+21&#10;VjAawutL/AFy9gQAAP//AwBQSwECLQAUAAYACAAAACEA2+H2y+4AAACFAQAAEwAAAAAAAAAAAAAA&#10;AAAAAAAAW0NvbnRlbnRfVHlwZXNdLnhtbFBLAQItABQABgAIAAAAIQBa9CxbvwAAABUBAAALAAAA&#10;AAAAAAAAAAAAAB8BAABfcmVscy8ucmVsc1BLAQItABQABgAIAAAAIQBBZRLnwgAAANsAAAAPAAAA&#10;AAAAAAAAAAAAAAcCAABkcnMvZG93bnJldi54bWxQSwUGAAAAAAMAAwC3AAAA9gIAAAAA&#10;" filled="f" stroked="f">
                  <v:textbox>
                    <w:txbxContent>
                      <w:p w:rsidR="001C3F44" w:rsidRPr="00287FF5" w:rsidRDefault="001C3F44" w:rsidP="00096110">
                        <w:pPr>
                          <w:rPr>
                            <w:b/>
                            <w:color w:val="FFFFFF" w:themeColor="background1"/>
                            <w:sz w:val="32"/>
                            <w:szCs w:val="32"/>
                          </w:rPr>
                        </w:pPr>
                        <w:r>
                          <w:rPr>
                            <w:b/>
                            <w:color w:val="FFFFFF" w:themeColor="background1"/>
                            <w:sz w:val="32"/>
                            <w:szCs w:val="32"/>
                          </w:rPr>
                          <w:t>D</w:t>
                        </w:r>
                      </w:p>
                    </w:txbxContent>
                  </v:textbox>
                </v:shape>
              </v:group>
            </w:pict>
          </mc:Fallback>
        </mc:AlternateContent>
      </w:r>
      <w:r>
        <w:rPr>
          <w:noProof/>
          <w:color w:val="000000" w:themeColor="text1"/>
        </w:rPr>
        <mc:AlternateContent>
          <mc:Choice Requires="wps">
            <w:drawing>
              <wp:anchor distT="0" distB="0" distL="114300" distR="114300" simplePos="0" relativeHeight="251772928" behindDoc="0" locked="0" layoutInCell="1" allowOverlap="1" wp14:anchorId="0EA8B9BE" wp14:editId="79EA7820">
                <wp:simplePos x="0" y="0"/>
                <wp:positionH relativeFrom="column">
                  <wp:posOffset>-319243</wp:posOffset>
                </wp:positionH>
                <wp:positionV relativeFrom="paragraph">
                  <wp:posOffset>5008245</wp:posOffset>
                </wp:positionV>
                <wp:extent cx="260985" cy="30797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307975"/>
                        </a:xfrm>
                        <a:prstGeom prst="rect">
                          <a:avLst/>
                        </a:prstGeom>
                        <a:noFill/>
                        <a:ln w="9525">
                          <a:noFill/>
                          <a:miter lim="800000"/>
                          <a:headEnd/>
                          <a:tailEnd/>
                        </a:ln>
                      </wps:spPr>
                      <wps:txbx>
                        <w:txbxContent>
                          <w:p w:rsidR="001C3F44" w:rsidRPr="00287FF5" w:rsidRDefault="001C3F44" w:rsidP="00DF54C2">
                            <w:pPr>
                              <w:rPr>
                                <w:b/>
                                <w:color w:val="FFFFFF" w:themeColor="background1"/>
                                <w:sz w:val="32"/>
                                <w:szCs w:val="32"/>
                              </w:rPr>
                            </w:pPr>
                            <w:r>
                              <w:rPr>
                                <w:b/>
                                <w:color w:val="FFFFFF" w:themeColor="background1"/>
                                <w:sz w:val="32"/>
                                <w:szCs w:val="32"/>
                              </w:rPr>
                              <w:t>G</w:t>
                            </w:r>
                          </w:p>
                        </w:txbxContent>
                      </wps:txbx>
                      <wps:bodyPr rot="0" vert="horz" wrap="square" lIns="91440" tIns="45720" rIns="91440" bIns="45720" anchor="ctr" anchorCtr="0">
                        <a:noAutofit/>
                      </wps:bodyPr>
                    </wps:wsp>
                  </a:graphicData>
                </a:graphic>
              </wp:anchor>
            </w:drawing>
          </mc:Choice>
          <mc:Fallback>
            <w:pict>
              <v:shape w14:anchorId="0EA8B9BE" id="Text Box 2" o:spid="_x0000_s1059" type="#_x0000_t202" style="position:absolute;left:0;text-align:left;margin-left:-25.15pt;margin-top:394.35pt;width:20.55pt;height:24.2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rbDwIAAPwDAAAOAAAAZHJzL2Uyb0RvYy54bWysU9tuGyEQfa/Uf0C817ve2LG9Mo7SpKkq&#10;pRcp6QdglvWiAkMBe9f9+g6s41jtW1UeEMMwZ+acGdY3g9HkIH1QYBmdTkpKpBXQKLtj9Pvzw7sl&#10;JSFy23ANVjJ6lIHebN6+WfeulhV0oBvpCYLYUPeO0S5GVxdFEJ00PEzASYvOFrzhEU2/KxrPe0Q3&#10;uqjK8rrowTfOg5Ah4O396KSbjN+2UsSvbRtkJJpRrC3m3ed9m/Zis+b1znPXKXEqg/9DFYYri0nP&#10;UPc8crL36i8oo4SHAG2cCDAFtK0SMnNANtPyDzZPHXcyc0FxgjvLFP4frPhy+OaJahi9WlBiucEe&#10;PcshkvcwkCrJ07tQ46snh+/igNfY5kw1uEcQPwKxcNdxu5O33kPfSd5gedMUWVyEjjghgWz7z9Bg&#10;Gr6PkIGG1pukHapBEB3bdDy3JpUi8LK6LlfLOSUCXVflYrWY5wy8fgl2PsSPEgxJB0Y9dj6D88Nj&#10;iKkYXr88SbksPCitc/e1JT2jq3k1zwEXHqMiDqdWhtFlmdY4LonjB9vk4MiVHs+YQNsT6cRzZByH&#10;7ZDlnWZJkiJbaI4og4dxGPHz4KED/4uSHgeR0fBzz72kRH+yKOVqOpulyc3GbL6o0PCXnu2lh1uB&#10;UIyK6CkZjbuY531kfYuityoL8lrLqWocsazT6TukGb6086vXT7v5DQAA//8DAFBLAwQUAAYACAAA&#10;ACEAUfdF6eAAAAAKAQAADwAAAGRycy9kb3ducmV2LnhtbEyP0UrDQBBF3wX/YRnBF0k3ptjEmE0R&#10;oSBFH6x+wCQ7zYZmZ0N2m8a/d33Sx+Ee7j1TbRc7iJkm3ztWcL9KQRC3TvfcKfj63CUFCB+QNQ6O&#10;ScE3edjW11cVltpd+IPmQ+hELGFfogITwlhK6VtDFv3KjcQxO7rJYojn1Ek94SWW20FmabqRFnuO&#10;CwZHejHUng5nq+DOjOn72/G12elNa057j7md90rd3izPTyACLeEPhl/9qA51dGrcmbUXg4LkIV1H&#10;VEFeFDmISCSPGYhGQbHOM5B1Jf+/UP8AAAD//wMAUEsBAi0AFAAGAAgAAAAhALaDOJL+AAAA4QEA&#10;ABMAAAAAAAAAAAAAAAAAAAAAAFtDb250ZW50X1R5cGVzXS54bWxQSwECLQAUAAYACAAAACEAOP0h&#10;/9YAAACUAQAACwAAAAAAAAAAAAAAAAAvAQAAX3JlbHMvLnJlbHNQSwECLQAUAAYACAAAACEAlJKK&#10;2w8CAAD8AwAADgAAAAAAAAAAAAAAAAAuAgAAZHJzL2Uyb0RvYy54bWxQSwECLQAUAAYACAAAACEA&#10;UfdF6eAAAAAKAQAADwAAAAAAAAAAAAAAAABpBAAAZHJzL2Rvd25yZXYueG1sUEsFBgAAAAAEAAQA&#10;8wAAAHYFAAAAAA==&#10;" filled="f" stroked="f">
                <v:textbox>
                  <w:txbxContent>
                    <w:p w:rsidR="001C3F44" w:rsidRPr="00287FF5" w:rsidRDefault="001C3F44" w:rsidP="00DF54C2">
                      <w:pPr>
                        <w:rPr>
                          <w:b/>
                          <w:color w:val="FFFFFF" w:themeColor="background1"/>
                          <w:sz w:val="32"/>
                          <w:szCs w:val="32"/>
                        </w:rPr>
                      </w:pPr>
                      <w:r>
                        <w:rPr>
                          <w:b/>
                          <w:color w:val="FFFFFF" w:themeColor="background1"/>
                          <w:sz w:val="32"/>
                          <w:szCs w:val="32"/>
                        </w:rPr>
                        <w:t>G</w:t>
                      </w:r>
                    </w:p>
                  </w:txbxContent>
                </v:textbox>
              </v:shape>
            </w:pict>
          </mc:Fallback>
        </mc:AlternateContent>
      </w:r>
      <w:r>
        <w:rPr>
          <w:noProof/>
          <w:color w:val="000000" w:themeColor="text1"/>
        </w:rPr>
        <mc:AlternateContent>
          <mc:Choice Requires="wps">
            <w:drawing>
              <wp:anchor distT="0" distB="0" distL="114300" distR="114300" simplePos="0" relativeHeight="251771904" behindDoc="0" locked="0" layoutInCell="1" allowOverlap="1" wp14:anchorId="330F561E" wp14:editId="6E67855A">
                <wp:simplePos x="0" y="0"/>
                <wp:positionH relativeFrom="column">
                  <wp:posOffset>-308383</wp:posOffset>
                </wp:positionH>
                <wp:positionV relativeFrom="paragraph">
                  <wp:posOffset>5040235</wp:posOffset>
                </wp:positionV>
                <wp:extent cx="300719" cy="300883"/>
                <wp:effectExtent l="38100" t="38100" r="80645" b="99695"/>
                <wp:wrapNone/>
                <wp:docPr id="36" name="Oval 36"/>
                <wp:cNvGraphicFramePr/>
                <a:graphic xmlns:a="http://schemas.openxmlformats.org/drawingml/2006/main">
                  <a:graphicData uri="http://schemas.microsoft.com/office/word/2010/wordprocessingShape">
                    <wps:wsp>
                      <wps:cNvSpPr/>
                      <wps:spPr>
                        <a:xfrm>
                          <a:off x="0" y="0"/>
                          <a:ext cx="300719" cy="300883"/>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528876" id="Oval 36" o:spid="_x0000_s1026" style="position:absolute;margin-left:-24.3pt;margin-top:396.85pt;width:23.7pt;height:23.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S4gIAADkGAAAOAAAAZHJzL2Uyb0RvYy54bWysVF9P2zAQf5+072D5fSRpC5SKFFVFTJMQ&#10;IMrEs+s4jTXH9my3affpd2enoRs8TetDeue7+93/u77Zt4rshPPS6JIWZzklQnNTSb0p6feXuy9T&#10;SnxgumLKaFHSg/D0Zv7503VnZ2JkGqMq4QiAaD/rbEmbEOwsyzxvRMv8mbFCg7A2rmUBWLfJKsc6&#10;QG9VNsrzi6wzrrLOcOE9vN4mIZ1H/LoWPDzWtReBqJJCbCF+Xfyu8ZvNr9ls45htJO/DYP8QRcuk&#10;BqcD1C0LjGydfAfVSu6MN3U446bNTF1LLmIOkE2R/5XNqmFWxFygON4OZfL/D5Y/7J4ckVVJxxeU&#10;aNZCjx53TBFgoTad9TNQWdkn13MeSEx0X7sW/yEFso/1PAz1FPtAODyO8/yyuKKEgwjo6XSMmNmb&#10;sXU+fBWmJUiUVCglrceM2Yzt7n1I2kctfPZGyepOKhUZt1kvlSMQb0mXOf56B3+oKY3K2qBZQkwv&#10;Is4HuEGx2QbhVk3VkbXaumcGFTnPpwBIKomxjadFYmB4RpfJF2FqA1MfFCXOhFcZmtgxrANCYtxD&#10;eGvF+I+UmbINSzFPTkLutWN9hmAidxJnhg1JLYhUOCiBrpR+FjW0EYo+ik7iAonBO+Nc6FAkUcMq&#10;kfyfn/gfLKLPCIjINRRtwO4BcDnfY6fS9vpomuIejFNRBjcpgmNgyXiwiJ6NDoNxK7VxH2WmIKve&#10;c9KH8E9Kg+TaVAcYcmhRnFNv+Z2E1twzH56Yg3WHJsMJC4/wqZXpSmp6ipLGuF8fvaM+bCFIKeng&#10;fJTU/9wyJyhR3zTs51UxmeC9iczk/HIEjDuVrE8letsuDcxwAcfS8kiiflBHsnamfYVLt0CvIGKa&#10;g++S8uCOzDKkswa3kovFIqrBjbEs3OuV5QiOVcUxe9m/Mmf7pQuwrQ/meGreLV7SRUttFttgahm3&#10;8q2ufb3hPsXB6W8pHsBTPmq9Xfz5bwAAAP//AwBQSwMEFAAGAAgAAAAhAOYmJ0fhAAAACgEAAA8A&#10;AABkcnMvZG93bnJldi54bWxMj8FOwzAQRO9I/IO1SNxSxyVq05BNVUBICHGhgNSjGy9xRGynsdOE&#10;v8ec4Liap5m35XY2HTvT4FtnEcQiBUa2dqq1DcL722OSA/NBWiU7Zwnhmzxsq8uLUhbKTfaVzvvQ&#10;sFhifSERdAh9wbmvNRnpF64nG7NPNxgZ4jk0XA1yiuWm48s0XXEjWxsXtOzpXlP9tR8Nwqh3+d3p&#10;5TSpj16EpzG47PnhgHh9Ne9ugQWawx8Mv/pRHarodHSjVZ51CEmWryKKsN7crIFFIhFLYEeEPBMC&#10;eFXy/y9UPwAAAP//AwBQSwECLQAUAAYACAAAACEAtoM4kv4AAADhAQAAEwAAAAAAAAAAAAAAAAAA&#10;AAAAW0NvbnRlbnRfVHlwZXNdLnhtbFBLAQItABQABgAIAAAAIQA4/SH/1gAAAJQBAAALAAAAAAAA&#10;AAAAAAAAAC8BAABfcmVscy8ucmVsc1BLAQItABQABgAIAAAAIQD+MFbS4gIAADkGAAAOAAAAAAAA&#10;AAAAAAAAAC4CAABkcnMvZTJvRG9jLnhtbFBLAQItABQABgAIAAAAIQDmJidH4QAAAAoBAAAPAAAA&#10;AAAAAAAAAAAAADwFAABkcnMvZG93bnJldi54bWxQSwUGAAAAAAQABADzAAAASgYAAAAA&#10;" fillcolor="#c00000" stroked="f" strokeweight="2pt">
                <v:shadow on="t" color="black" opacity="26214f" origin="-.5,-.5" offset=".74836mm,.74836mm"/>
              </v:oval>
            </w:pict>
          </mc:Fallback>
        </mc:AlternateContent>
      </w:r>
      <w:r>
        <w:rPr>
          <w:noProof/>
          <w:color w:val="000000" w:themeColor="text1"/>
        </w:rPr>
        <mc:AlternateContent>
          <mc:Choice Requires="wpg">
            <w:drawing>
              <wp:anchor distT="0" distB="0" distL="114300" distR="114300" simplePos="0" relativeHeight="251694080" behindDoc="0" locked="0" layoutInCell="1" allowOverlap="1" wp14:anchorId="1473C057" wp14:editId="37A679C9">
                <wp:simplePos x="0" y="0"/>
                <wp:positionH relativeFrom="column">
                  <wp:posOffset>-314960</wp:posOffset>
                </wp:positionH>
                <wp:positionV relativeFrom="paragraph">
                  <wp:posOffset>4604223</wp:posOffset>
                </wp:positionV>
                <wp:extent cx="301625" cy="315595"/>
                <wp:effectExtent l="38100" t="19050" r="79375" b="103505"/>
                <wp:wrapNone/>
                <wp:docPr id="11" name="Group 11"/>
                <wp:cNvGraphicFramePr/>
                <a:graphic xmlns:a="http://schemas.openxmlformats.org/drawingml/2006/main">
                  <a:graphicData uri="http://schemas.microsoft.com/office/word/2010/wordprocessingGroup">
                    <wpg:wgp>
                      <wpg:cNvGrpSpPr/>
                      <wpg:grpSpPr>
                        <a:xfrm>
                          <a:off x="0" y="0"/>
                          <a:ext cx="301625" cy="315595"/>
                          <a:chOff x="0" y="0"/>
                          <a:chExt cx="301625" cy="315895"/>
                        </a:xfrm>
                      </wpg:grpSpPr>
                      <wps:wsp>
                        <wps:cNvPr id="59" name="Oval 59"/>
                        <wps:cNvSpPr/>
                        <wps:spPr>
                          <a:xfrm>
                            <a:off x="0" y="14631"/>
                            <a:ext cx="301625" cy="301264"/>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7316" y="0"/>
                            <a:ext cx="262255" cy="308610"/>
                          </a:xfrm>
                          <a:prstGeom prst="rect">
                            <a:avLst/>
                          </a:prstGeom>
                          <a:noFill/>
                          <a:ln w="9525">
                            <a:noFill/>
                            <a:miter lim="800000"/>
                            <a:headEnd/>
                            <a:tailEnd/>
                          </a:ln>
                        </wps:spPr>
                        <wps:txbx>
                          <w:txbxContent>
                            <w:p w:rsidR="001C3F44" w:rsidRPr="00287FF5" w:rsidRDefault="001C3F44" w:rsidP="00096110">
                              <w:pPr>
                                <w:rPr>
                                  <w:b/>
                                  <w:color w:val="FFFFFF" w:themeColor="background1"/>
                                  <w:sz w:val="32"/>
                                  <w:szCs w:val="32"/>
                                </w:rPr>
                              </w:pPr>
                              <w:r>
                                <w:rPr>
                                  <w:b/>
                                  <w:color w:val="FFFFFF" w:themeColor="background1"/>
                                  <w:sz w:val="32"/>
                                  <w:szCs w:val="32"/>
                                </w:rPr>
                                <w:t>F</w:t>
                              </w:r>
                            </w:p>
                          </w:txbxContent>
                        </wps:txbx>
                        <wps:bodyPr rot="0" vert="horz" wrap="square" lIns="91440" tIns="45720" rIns="91440" bIns="45720" anchor="ctr" anchorCtr="0">
                          <a:noAutofit/>
                        </wps:bodyPr>
                      </wps:wsp>
                    </wpg:wgp>
                  </a:graphicData>
                </a:graphic>
              </wp:anchor>
            </w:drawing>
          </mc:Choice>
          <mc:Fallback>
            <w:pict>
              <v:group w14:anchorId="1473C057" id="Group 11" o:spid="_x0000_s1060" style="position:absolute;left:0;text-align:left;margin-left:-24.8pt;margin-top:362.55pt;width:23.75pt;height:24.85pt;z-index:251694080" coordsize="301625,3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xW7wMAANoJAAAOAAAAZHJzL2Uyb0RvYy54bWy8Vltv2zYUfh+w/0DwfbElX+IIUQrPbYIB&#10;WRM0GfJMU9QFpUiOpCOnv37nkJLi2QlQtMP8IPNyrh/P+cjLD/tWkmdhXaNVTpOzKSVCcV00qsrp&#10;X4/Xv60ocZ6pgkmtRE5fhKMfrn795bIzmUh1rWUhLAEjymWdyWntvckmE8dr0TJ3po1QsFlq2zIP&#10;U1tNCss6sN7KSTqdLiedtoWxmgvnYPVj3KRXwX5ZCu7vytIJT2ROITYfvjZ8t/idXF2yrLLM1A3v&#10;w2A/EEXLGgVOR1MfmWdkZ5sTU23DrXa69GdctxNdlg0XIQfIJpkeZXNj9c6EXKqsq8wIE0B7hNMP&#10;m+Wfn+8taQo4u4QSxVo4o+CWwBzA6UyVgcyNNQ/m3vYLVZxhvvvStvgPmZB9gPVlhFXsPeGwOJsm&#10;y3RBCYetWbJYXCwi7LyGsznR4vWnt/VWUW8yOJ1gbGMonYECcq8YuZ/D6KFmRgToHebfY7S4GDC6&#10;e2aSwDQgEkRGfFzmAKp3wUnmy1mAlmVvAjRN0uUc7Y6JssxY52+EbgkOciqkbIzD8FjGnm+dj9KD&#10;FC47LZviupEyTGy13UhLIOacbqb46x38S0wqFFYa1aLFuCJCH4Eb3NY7L+xDXXRkK3f2C4PKWUxX&#10;YJAUDcY2WyVxAk2WnkdfhMkK2MFLSqz2T42vA7xYKGgS4x7D20rGv8bMpKlZjHl+EHIvHfAZgwmz&#10;gzihNoZjCCP/IgW6kuqLKKHcoSrT4CQQjRi9M86F8kncqlkhov/Fgf9RI/gMBtFyCaCNtnsDSGKn&#10;tiO0vTyqxrhH5QjK6CZGMAQWlUeN4FkrPyq3jdL2rcwkZNV7jvIQ/gE0ONzq4gUKHY4oNLIz/LqB&#10;o7llzt8zC7QIhwxU7+/gU0rd5VT3I0pqbb+9tY7y0ImwS0kHNJtT9/eOWUGJ/ENBj14k8znycpjM&#10;F+cpTOzhzvZwR+3ajYYaBqqC6MIQ5b0chqXV7RPcCGv0CltMcfCdU+7tMNn4SP9wp3CxXgcx4GLD&#10;/K16MByNI6pYZo/7J2ZN33QeuvWzHnjhpPGiLGoqvd55XTahK19x7fEGjkJW/R/Iagn5R0J/RKL5&#10;Xe9JesRXxO9heUjZmVvNvzqi9KZmqhJra3VXC1bAOcXiwbiBDZHqYhLIdGTb/akLuDcYpB2wO7oU&#10;zmfJkpLTeyFdpuliuBemq2UysNKgPxBafwIWbvNg/x3OG5kL+5xAeV4s4NqJR9JzGsvaBviLyKbN&#10;KbAW/BASlmGan1QRxp41Mo6BgpECj9jE77f7eGWOeB61zn9b9e8X8XeWW7gp4QERGKt/7OAL5XAe&#10;snx9kl39AwAA//8DAFBLAwQUAAYACAAAACEA7ozHYuEAAAAKAQAADwAAAGRycy9kb3ducmV2Lnht&#10;bEyPTWvDMAyG74P9B6PBbqmTrJ9ZnFLKtlMprB2M3txETUJjOcRukv77aaftJCQ9vHqUrkfTiB47&#10;V1tSEE1CEEi5LWoqFXwd34MlCOc1FbqxhAru6GCdPT6kOinsQJ/YH3wpOIRcohVU3reJlC6v0Gg3&#10;sS0S7y62M9pz25Wy6PTA4aaRcRjOpdE18YVKt7itML8ebkbBx6CHzUv01u+ul+39dJztv3cRKvX8&#10;NG5eQXgc/R8Mv/qsDhk7ne2NCicaBcF0NWdUwSKeRSCYCGKuZx4spkuQWSr/v5D9AAAA//8DAFBL&#10;AQItABQABgAIAAAAIQC2gziS/gAAAOEBAAATAAAAAAAAAAAAAAAAAAAAAABbQ29udGVudF9UeXBl&#10;c10ueG1sUEsBAi0AFAAGAAgAAAAhADj9If/WAAAAlAEAAAsAAAAAAAAAAAAAAAAALwEAAF9yZWxz&#10;Ly5yZWxzUEsBAi0AFAAGAAgAAAAhAHqvLFbvAwAA2gkAAA4AAAAAAAAAAAAAAAAALgIAAGRycy9l&#10;Mm9Eb2MueG1sUEsBAi0AFAAGAAgAAAAhAO6Mx2LhAAAACgEAAA8AAAAAAAAAAAAAAAAASQYAAGRy&#10;cy9kb3ducmV2LnhtbFBLBQYAAAAABAAEAPMAAABXBwAAAAA=&#10;">
                <v:oval id="Oval 59" o:spid="_x0000_s1061" style="position:absolute;top:14631;width:301625;height:30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9PgxQAAANsAAAAPAAAAZHJzL2Rvd25yZXYueG1sRI9BS8NA&#10;FITvgv9heUJvdlOxpcZuS1UKRbxYLfT4yD6zwezbNPvSpP/eFQo9DjPzDbNYDb5WJ2pjFdjAZJyB&#10;Ii6Crbg08P21uZ+DioJssQ5MBs4UYbW8vVlgbkPPn3TaSakShGOOBpxIk2sdC0ce4zg0xMn7Ca1H&#10;SbIttW2xT3Bf64csm2mPFacFhw29Oip+d5030Ln1/OX4ceztvpnItpPw+P52MGZ0N6yfQQkNcg1f&#10;2ltrYPoE/1/SD9DLPwAAAP//AwBQSwECLQAUAAYACAAAACEA2+H2y+4AAACFAQAAEwAAAAAAAAAA&#10;AAAAAAAAAAAAW0NvbnRlbnRfVHlwZXNdLnhtbFBLAQItABQABgAIAAAAIQBa9CxbvwAAABUBAAAL&#10;AAAAAAAAAAAAAAAAAB8BAABfcmVscy8ucmVsc1BLAQItABQABgAIAAAAIQDjA9PgxQAAANsAAAAP&#10;AAAAAAAAAAAAAAAAAAcCAABkcnMvZG93bnJldi54bWxQSwUGAAAAAAMAAwC3AAAA+QIAAAAA&#10;" fillcolor="#c00000" stroked="f" strokeweight="2pt">
                  <v:shadow on="t" color="black" opacity="26214f" origin="-.5,-.5" offset=".74836mm,.74836mm"/>
                </v:oval>
                <v:shape id="_x0000_s1062" type="#_x0000_t202" style="position:absolute;left:7316;width:262255;height:30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5ZvgAAANsAAAAPAAAAZHJzL2Rvd25yZXYueG1sRE/NisIw&#10;EL4LvkMYwYvYVA9VqlFEEET0oLsPMDZjU2wmpYm1+/abg+Dx4/tfb3tbi45aXzlWMEtSEMSF0xWX&#10;Cn5/DtMlCB+QNdaOScEfedhuhoM15tq9+UrdLZQihrDPUYEJocml9IUhiz5xDXHkHq61GCJsS6lb&#10;fMdwW8t5mmbSYsWxwWBDe0PF8/ayCiamSS/nx/F+0FlhniePC9udlBqP+t0KRKA+fMUf91EryOL6&#10;+CX+ALn5BwAA//8DAFBLAQItABQABgAIAAAAIQDb4fbL7gAAAIUBAAATAAAAAAAAAAAAAAAAAAAA&#10;AABbQ29udGVudF9UeXBlc10ueG1sUEsBAi0AFAAGAAgAAAAhAFr0LFu/AAAAFQEAAAsAAAAAAAAA&#10;AAAAAAAAHwEAAF9yZWxzLy5yZWxzUEsBAi0AFAAGAAgAAAAhAPAy3lm+AAAA2wAAAA8AAAAAAAAA&#10;AAAAAAAABwIAAGRycy9kb3ducmV2LnhtbFBLBQYAAAAAAwADALcAAADyAgAAAAA=&#10;" filled="f" stroked="f">
                  <v:textbox>
                    <w:txbxContent>
                      <w:p w:rsidR="001C3F44" w:rsidRPr="00287FF5" w:rsidRDefault="001C3F44" w:rsidP="00096110">
                        <w:pPr>
                          <w:rPr>
                            <w:b/>
                            <w:color w:val="FFFFFF" w:themeColor="background1"/>
                            <w:sz w:val="32"/>
                            <w:szCs w:val="32"/>
                          </w:rPr>
                        </w:pPr>
                        <w:r>
                          <w:rPr>
                            <w:b/>
                            <w:color w:val="FFFFFF" w:themeColor="background1"/>
                            <w:sz w:val="32"/>
                            <w:szCs w:val="32"/>
                          </w:rPr>
                          <w:t>F</w:t>
                        </w:r>
                      </w:p>
                    </w:txbxContent>
                  </v:textbox>
                </v:shape>
              </v:group>
            </w:pict>
          </mc:Fallback>
        </mc:AlternateContent>
      </w:r>
      <w:r w:rsidR="00C331D8">
        <w:rPr>
          <w:noProof/>
          <w:color w:val="000000" w:themeColor="text1"/>
        </w:rPr>
        <w:drawing>
          <wp:inline distT="0" distB="0" distL="0" distR="0" wp14:anchorId="4D0B4937" wp14:editId="450497B9">
            <wp:extent cx="5943600" cy="53778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CB58D.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5377815"/>
                    </a:xfrm>
                    <a:prstGeom prst="rect">
                      <a:avLst/>
                    </a:prstGeom>
                  </pic:spPr>
                </pic:pic>
              </a:graphicData>
            </a:graphic>
          </wp:inline>
        </w:drawing>
      </w:r>
    </w:p>
    <w:p w:rsidR="00263ECB" w:rsidRDefault="00263ECB" w:rsidP="00CE27AC">
      <w:pPr>
        <w:rPr>
          <w:color w:val="000000" w:themeColor="text1"/>
        </w:rPr>
      </w:pPr>
    </w:p>
    <w:p w:rsidR="00263ECB" w:rsidRDefault="00263ECB" w:rsidP="00CE27AC">
      <w:pPr>
        <w:rPr>
          <w:color w:val="000000" w:themeColor="text1"/>
        </w:rPr>
      </w:pPr>
    </w:p>
    <w:p w:rsidR="00CA2CA7" w:rsidRDefault="008E717D" w:rsidP="00CE27AC">
      <w:pPr>
        <w:rPr>
          <w:color w:val="000000" w:themeColor="text1"/>
        </w:rPr>
      </w:pPr>
      <w:r w:rsidRPr="00CE27AC">
        <w:rPr>
          <w:color w:val="000000" w:themeColor="text1"/>
        </w:rPr>
        <w:t>Confirm all the invoice</w:t>
      </w:r>
      <w:r w:rsidR="00F27223">
        <w:rPr>
          <w:color w:val="000000" w:themeColor="text1"/>
        </w:rPr>
        <w:t xml:space="preserve"> header</w:t>
      </w:r>
      <w:r w:rsidRPr="00CE27AC">
        <w:rPr>
          <w:color w:val="000000" w:themeColor="text1"/>
        </w:rPr>
        <w:t xml:space="preserve"> d</w:t>
      </w:r>
      <w:r w:rsidR="003F3E6C" w:rsidRPr="00CE27AC">
        <w:rPr>
          <w:color w:val="000000" w:themeColor="text1"/>
        </w:rPr>
        <w:t>etails are included and correct</w:t>
      </w:r>
      <w:r w:rsidRPr="00CE27AC">
        <w:rPr>
          <w:color w:val="000000" w:themeColor="text1"/>
        </w:rPr>
        <w:t>, then click “</w:t>
      </w:r>
      <w:r w:rsidRPr="00CE27AC">
        <w:rPr>
          <w:b/>
          <w:color w:val="000000" w:themeColor="text1"/>
        </w:rPr>
        <w:t>Add Line Item</w:t>
      </w:r>
      <w:r w:rsidRPr="00CE27AC">
        <w:rPr>
          <w:color w:val="000000" w:themeColor="text1"/>
        </w:rPr>
        <w:t>” (click “</w:t>
      </w:r>
      <w:r w:rsidRPr="00CE27AC">
        <w:rPr>
          <w:b/>
          <w:color w:val="000000" w:themeColor="text1"/>
        </w:rPr>
        <w:t>Edit Header</w:t>
      </w:r>
      <w:r w:rsidRPr="00CE27AC">
        <w:rPr>
          <w:color w:val="000000" w:themeColor="text1"/>
        </w:rPr>
        <w:t>” if any changes are needed).</w:t>
      </w:r>
    </w:p>
    <w:p w:rsidR="00DB1CE9" w:rsidRDefault="00715E56" w:rsidP="00CE27AC">
      <w:pPr>
        <w:pStyle w:val="ListParagraph"/>
        <w:ind w:left="0"/>
        <w:jc w:val="center"/>
      </w:pPr>
      <w:r>
        <w:rPr>
          <w:rFonts w:eastAsia="Times New Roman" w:cstheme="minorHAnsi"/>
          <w:noProof/>
          <w:sz w:val="20"/>
          <w:szCs w:val="20"/>
        </w:rPr>
        <mc:AlternateContent>
          <mc:Choice Requires="wps">
            <w:drawing>
              <wp:anchor distT="0" distB="0" distL="114300" distR="114300" simplePos="0" relativeHeight="251702272" behindDoc="0" locked="0" layoutInCell="1" allowOverlap="1" wp14:anchorId="0A076737" wp14:editId="590F69F1">
                <wp:simplePos x="0" y="0"/>
                <wp:positionH relativeFrom="column">
                  <wp:posOffset>40005</wp:posOffset>
                </wp:positionH>
                <wp:positionV relativeFrom="paragraph">
                  <wp:posOffset>4134323</wp:posOffset>
                </wp:positionV>
                <wp:extent cx="819150" cy="306705"/>
                <wp:effectExtent l="38100" t="38100" r="114300" b="112395"/>
                <wp:wrapNone/>
                <wp:docPr id="291" name="Rounded Rectangle 291"/>
                <wp:cNvGraphicFramePr/>
                <a:graphic xmlns:a="http://schemas.openxmlformats.org/drawingml/2006/main">
                  <a:graphicData uri="http://schemas.microsoft.com/office/word/2010/wordprocessingShape">
                    <wps:wsp>
                      <wps:cNvSpPr/>
                      <wps:spPr>
                        <a:xfrm>
                          <a:off x="0" y="0"/>
                          <a:ext cx="819150" cy="306705"/>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FA9D4" id="Rounded Rectangle 291" o:spid="_x0000_s1026" style="position:absolute;margin-left:3.15pt;margin-top:325.55pt;width:64.5pt;height:2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8QIAAEoGAAAOAAAAZHJzL2Uyb0RvYy54bWysVd9P2zAQfp+0/8Hy+0hSWigVKaqKmCYh&#10;qFomnl3HaaI5tme7Tbu/fnd2GiLgaRoPxpf79d13vuvt3bGR5CCsq7XKaXaRUiIU10Wtdjn9+fLw&#10;bUqJ80wVTGolcnoSjt7Nv365bc1MjHSlZSEsgSDKzVqT08p7M0sSxyvRMHehjVCgLLVtmAfR7pLC&#10;shaiNzIZpelV0mpbGKu5cA6+3kclnYf4ZSm4fy5LJzyROQVsPpw2nFs8k/ktm+0sM1XNOxjsH1A0&#10;rFaQtA91zzwje1t/CNXU3GqnS3/BdZPosqy5CDVANVn6rppNxYwItQA5zvQ0uf8Xlj8dVpbURU5H&#10;NxklijXQpLXeq0IUZA30MbWTgqASqGqNm4HHxqxsJzm4Yt3H0jb4Hyoix0DvqadXHD3h8HGa3WQT&#10;aAIH1WV6dZ1OMGby5mys89+FbghecmoRBmIIzLLDo/PR/myHCZV+qKWE72wmFZ5Oy7rAb0Gwu+1S&#10;WnJg0P9lin9dzoEZIIiuIjwYSIOueu+F3VRFS7Zyb9cMKJqkU/AnRY3oLqdZFOA1ja5jaMLkDsbA&#10;S0qs9q+1r0ILkQkMibh7NFvJ+K9YmTQVixDHA4SddWCoBxOkAc4EWxKbEG7+JAWmkmotSugr0D4K&#10;ScJEiT4741won0VVxQoR808G+XuPkDMExMglUNvH7gLgtH6MHZvV2aNrxN07R1L6NBHBGVh07j1C&#10;Zq1879zUStvPKpNQVZc52gP8ATV43eriBK8eWhReqjP8oYbWPDLnV8zC/EOTYaf5ZzhKqduc6u5G&#10;SaXtn8++oz2MJWgpaWGf5NT93jMrKJE/FAzsTTYe4wIKwnhyPQLBDjXboUbtm6WGJwsjCejCFe29&#10;PF9Lq5tXWH0LzAoqpjjkzin39iwsfdxzsDy5WCyCGSwdw/yj2hiOwZFVfGYvx1dmTTd2Hub1SZ93&#10;D5u9G7xoi55KL/Zel3WYyjdeO75hYYWH0y1X3IhDOVi9/QTM/wIAAP//AwBQSwMEFAAGAAgAAAAh&#10;AIvK2S/fAAAACQEAAA8AAABkcnMvZG93bnJldi54bWxMj0FLw0AQhe+C/2EZwZvdJLWlTbMpIig9&#10;Kaki9LbNjptgdjZkN238905P9TTMe4833xTbyXXihENoPSlIZwkIpNqblqyCz4+XhxWIEDUZ3XlC&#10;Bb8YYFve3hQ6N/5MFZ720QouoZBrBU2MfS5lqBt0Osx8j8Tetx+cjrwOVppBn7ncdTJLkqV0uiW+&#10;0Ogenxusf/ajU3Co3r5ed7t+lb2HNKtGOwVtK6Xu76anDYiIU7yG4YLP6FAy09GPZILoFCznHOSx&#10;SFMQF3++YOXIynr9CLIs5P8Pyj8AAAD//wMAUEsBAi0AFAAGAAgAAAAhALaDOJL+AAAA4QEAABMA&#10;AAAAAAAAAAAAAAAAAAAAAFtDb250ZW50X1R5cGVzXS54bWxQSwECLQAUAAYACAAAACEAOP0h/9YA&#10;AACUAQAACwAAAAAAAAAAAAAAAAAvAQAAX3JlbHMvLnJlbHNQSwECLQAUAAYACAAAACEAAPhV/vEC&#10;AABKBgAADgAAAAAAAAAAAAAAAAAuAgAAZHJzL2Uyb0RvYy54bWxQSwECLQAUAAYACAAAACEAi8rZ&#10;L98AAAAJAQAADwAAAAAAAAAAAAAAAABLBQAAZHJzL2Rvd25yZXYueG1sUEsFBgAAAAAEAAQA8wAA&#10;AFcGAAAAAA==&#10;" filled="f" strokecolor="#c00000" strokeweight="2pt">
                <v:shadow on="t" color="black" opacity="26214f" origin="-.5,-.5" offset=".74836mm,.74836mm"/>
              </v:roundrect>
            </w:pict>
          </mc:Fallback>
        </mc:AlternateContent>
      </w:r>
      <w:r>
        <w:rPr>
          <w:rFonts w:eastAsia="Times New Roman" w:cstheme="minorHAnsi"/>
          <w:noProof/>
          <w:sz w:val="20"/>
          <w:szCs w:val="20"/>
        </w:rPr>
        <mc:AlternateContent>
          <mc:Choice Requires="wps">
            <w:drawing>
              <wp:anchor distT="0" distB="0" distL="114300" distR="114300" simplePos="0" relativeHeight="251737088" behindDoc="0" locked="0" layoutInCell="1" allowOverlap="1" wp14:anchorId="4D8B7D72" wp14:editId="7B586AD5">
                <wp:simplePos x="0" y="0"/>
                <wp:positionH relativeFrom="column">
                  <wp:posOffset>60960</wp:posOffset>
                </wp:positionH>
                <wp:positionV relativeFrom="paragraph">
                  <wp:posOffset>5593080</wp:posOffset>
                </wp:positionV>
                <wp:extent cx="862965" cy="306705"/>
                <wp:effectExtent l="38100" t="38100" r="108585" b="112395"/>
                <wp:wrapNone/>
                <wp:docPr id="39" name="Rounded Rectangle 39"/>
                <wp:cNvGraphicFramePr/>
                <a:graphic xmlns:a="http://schemas.openxmlformats.org/drawingml/2006/main">
                  <a:graphicData uri="http://schemas.microsoft.com/office/word/2010/wordprocessingShape">
                    <wps:wsp>
                      <wps:cNvSpPr/>
                      <wps:spPr>
                        <a:xfrm>
                          <a:off x="0" y="0"/>
                          <a:ext cx="862965" cy="306705"/>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124A1" id="Rounded Rectangle 39" o:spid="_x0000_s1026" style="position:absolute;margin-left:4.8pt;margin-top:440.4pt;width:67.95pt;height:2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wP8QIAAEgGAAAOAAAAZHJzL2Uyb0RvYy54bWysVd9P2zAQfp+0/8Hy+0ha2lIiUlQVMU1C&#10;gFomnl3HaaI5tme7Tbu/fnd2GiLgaRoPxpf79d13vuvN7bGR5CCsq7XK6egipUQorota7XL68+X+&#10;25wS55kqmNRK5PQkHL1dfP1y05pMjHWlZSEsgSDKZa3JaeW9yZLE8Uo0zF1oIxQoS20b5kG0u6Sw&#10;rIXojUzGaTpLWm0LYzUXzsHXu6ikixC/LAX3T2XphCcyp4DNh9OGc4tnsrhh2c4yU9W8g8H+AUXD&#10;agVJ+1B3zDOyt/WHUE3NrXa69BdcN4kuy5qLUANUM0rfVbOpmBGhFiDHmZ4m9//C8sfDsyV1kdPL&#10;a0oUa6BHa71XhSjIGthjaicFAR0Q1RqXgf3GPNtOcnDFqo+lbfA/1EOOgdxTT644esLh43w2vp5N&#10;KeGgukxnV+kUYyZvzsY6/13ohuAlpxZRIITAKzs8OB/tz3aYUOn7Wkr4zjKp8HRa1gV+C4LdbVfS&#10;kgOD7q9S/OtyDswAQXQV4blAGnTVey/spipaspV7u2ZA0DSdgz8pakR3OR9FAd7S+CqGJkzuYAi8&#10;pMRq/1r7KjQQmcCQiLtHs5WM/4qVSVOxCHEyQNhZB4Z6MEEa4EywJbEJ4eZPUmAqqdaihK4C7eOQ&#10;JMyT6LMzzoXyo6iqWCFi/ukgf+8RcoaAGLkEavvYXQCc1Y+xY7M6e3SNuHvnSEqfJiI4A4vOvUfI&#10;rJXvnZtaaftZZRKq6jJHe4A/oAavW12c4M1Di8JLdYbf19CaB+b8M7Mw/dBk2Gj+CY5S6janurtR&#10;Umn757PvaA9DCVpKWtgmOXW/98wKSuQPBeN6PZpMcP0EYTK9GoNgh5rtUKP2zUrDkx3B7jQ8XNHe&#10;y/O1tLp5hcW3xKygYopD7pxyb8/CysctB6uTi+UymMHKMcw/qI3hGBxZxWf2cnxl1nRj52FeH/V5&#10;87Ds3eBFW/RUern3uqzDVL7x2vEN6yo8nG614j4cysHq7Qdg8RcAAP//AwBQSwMEFAAGAAgAAAAh&#10;AHcywgjeAAAACQEAAA8AAABkcnMvZG93bnJldi54bWxMj0FLw0AQhe+C/2EZwZvdJNiSptkUEZSe&#10;lFQRvE2z200wOxuymzb+e6cnexy+x5vvldvZ9eJkxtB5UpAuEhCGGq87sgo+P14echAhImnsPRkF&#10;vybAtrq9KbHQ/ky1Oe2jFVxCoUAFbYxDIWVoWuMwLPxgiNnRjw4jn6OVesQzl7teZkmykg474g8t&#10;Dua5Nc3PfnIKvuu3r9fdbsiz95Bm9WTngLZW6v5uftqAiGaO/2G46LM6VOx08BPpIHoF6xUHFeR5&#10;wgsu/HG5BHFgkK1TkFUprxdUfwAAAP//AwBQSwECLQAUAAYACAAAACEAtoM4kv4AAADhAQAAEwAA&#10;AAAAAAAAAAAAAAAAAAAAW0NvbnRlbnRfVHlwZXNdLnhtbFBLAQItABQABgAIAAAAIQA4/SH/1gAA&#10;AJQBAAALAAAAAAAAAAAAAAAAAC8BAABfcmVscy8ucmVsc1BLAQItABQABgAIAAAAIQDWbpwP8QIA&#10;AEgGAAAOAAAAAAAAAAAAAAAAAC4CAABkcnMvZTJvRG9jLnhtbFBLAQItABQABgAIAAAAIQB3MsII&#10;3gAAAAkBAAAPAAAAAAAAAAAAAAAAAEsFAABkcnMvZG93bnJldi54bWxQSwUGAAAAAAQABADzAAAA&#10;VgYAAAAA&#10;" filled="f" strokecolor="#c00000" strokeweight="2pt">
                <v:shadow on="t" color="black" opacity="26214f" origin="-.5,-.5" offset=".74836mm,.74836mm"/>
              </v:roundrect>
            </w:pict>
          </mc:Fallback>
        </mc:AlternateContent>
      </w:r>
      <w:r>
        <w:rPr>
          <w:noProof/>
        </w:rPr>
        <w:drawing>
          <wp:inline distT="0" distB="0" distL="0" distR="0">
            <wp:extent cx="6238561" cy="595129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C39AB.tmp"/>
                    <pic:cNvPicPr/>
                  </pic:nvPicPr>
                  <pic:blipFill>
                    <a:blip r:embed="rId12">
                      <a:extLst>
                        <a:ext uri="{28A0092B-C50C-407E-A947-70E740481C1C}">
                          <a14:useLocalDpi xmlns:a14="http://schemas.microsoft.com/office/drawing/2010/main" val="0"/>
                        </a:ext>
                      </a:extLst>
                    </a:blip>
                    <a:stretch>
                      <a:fillRect/>
                    </a:stretch>
                  </pic:blipFill>
                  <pic:spPr>
                    <a:xfrm>
                      <a:off x="0" y="0"/>
                      <a:ext cx="6241602" cy="5954195"/>
                    </a:xfrm>
                    <a:prstGeom prst="rect">
                      <a:avLst/>
                    </a:prstGeom>
                  </pic:spPr>
                </pic:pic>
              </a:graphicData>
            </a:graphic>
          </wp:inline>
        </w:drawing>
      </w:r>
    </w:p>
    <w:p w:rsidR="0093086A" w:rsidRDefault="00CE27AC" w:rsidP="0093086A">
      <w:r>
        <w:br w:type="page"/>
      </w:r>
    </w:p>
    <w:p w:rsidR="00653583" w:rsidRDefault="00653583" w:rsidP="00653583">
      <w:pPr>
        <w:rPr>
          <w:color w:val="000000" w:themeColor="text1"/>
          <w:sz w:val="21"/>
          <w:szCs w:val="21"/>
        </w:rPr>
      </w:pPr>
      <w:r>
        <w:rPr>
          <w:color w:val="000000" w:themeColor="text1"/>
          <w:sz w:val="21"/>
          <w:szCs w:val="21"/>
        </w:rPr>
        <w:t xml:space="preserve">*All fields listed here are required for a successful submission. Please ensure these fields are filled in with the proper information.  </w:t>
      </w:r>
    </w:p>
    <w:p w:rsidR="00653583" w:rsidRPr="00316203" w:rsidRDefault="00653583" w:rsidP="00653583">
      <w:pPr>
        <w:pStyle w:val="ListParagraph"/>
        <w:numPr>
          <w:ilvl w:val="0"/>
          <w:numId w:val="3"/>
        </w:numPr>
        <w:rPr>
          <w:sz w:val="21"/>
          <w:szCs w:val="21"/>
        </w:rPr>
      </w:pPr>
      <w:r w:rsidRPr="00316203">
        <w:rPr>
          <w:color w:val="000000" w:themeColor="text1"/>
          <w:sz w:val="21"/>
          <w:szCs w:val="21"/>
        </w:rPr>
        <w:t>Adding Line Items</w:t>
      </w:r>
    </w:p>
    <w:p w:rsidR="00653583" w:rsidRPr="0093086A" w:rsidRDefault="00653583" w:rsidP="00653583">
      <w:pPr>
        <w:pStyle w:val="ListParagraph"/>
        <w:spacing w:before="240" w:line="240" w:lineRule="auto"/>
        <w:rPr>
          <w:sz w:val="21"/>
          <w:szCs w:val="21"/>
        </w:rPr>
      </w:pPr>
      <w:r>
        <w:rPr>
          <w:b/>
          <w:sz w:val="21"/>
          <w:szCs w:val="21"/>
        </w:rPr>
        <w:t xml:space="preserve">       </w:t>
      </w:r>
      <w:r w:rsidRPr="001C44AC">
        <w:rPr>
          <w:sz w:val="21"/>
          <w:szCs w:val="21"/>
        </w:rPr>
        <w:t>A.</w:t>
      </w:r>
      <w:r>
        <w:rPr>
          <w:b/>
          <w:sz w:val="21"/>
          <w:szCs w:val="21"/>
        </w:rPr>
        <w:t xml:space="preserve"> </w:t>
      </w:r>
      <w:r>
        <w:rPr>
          <w:b/>
          <w:sz w:val="21"/>
          <w:szCs w:val="21"/>
        </w:rPr>
        <w:tab/>
      </w:r>
      <w:r w:rsidRPr="0093086A">
        <w:rPr>
          <w:b/>
          <w:sz w:val="21"/>
          <w:szCs w:val="21"/>
        </w:rPr>
        <w:t>PO</w:t>
      </w:r>
      <w:r w:rsidRPr="0093086A">
        <w:rPr>
          <w:sz w:val="21"/>
          <w:szCs w:val="21"/>
        </w:rPr>
        <w:t>:  Select the PO from the drop-down box</w:t>
      </w:r>
      <w:r>
        <w:rPr>
          <w:sz w:val="21"/>
          <w:szCs w:val="21"/>
        </w:rPr>
        <w:t>.</w:t>
      </w:r>
    </w:p>
    <w:p w:rsidR="00653583" w:rsidRPr="0093086A" w:rsidRDefault="00653583" w:rsidP="00653583">
      <w:pPr>
        <w:pStyle w:val="ListParagraph"/>
        <w:numPr>
          <w:ilvl w:val="2"/>
          <w:numId w:val="3"/>
        </w:numPr>
        <w:spacing w:line="240" w:lineRule="auto"/>
        <w:rPr>
          <w:sz w:val="21"/>
          <w:szCs w:val="21"/>
        </w:rPr>
      </w:pPr>
      <w:r w:rsidRPr="0093086A">
        <w:rPr>
          <w:sz w:val="21"/>
          <w:szCs w:val="21"/>
        </w:rPr>
        <w:t>Only one PO number can be referenced per service invoice</w:t>
      </w:r>
      <w:r>
        <w:rPr>
          <w:sz w:val="21"/>
          <w:szCs w:val="21"/>
        </w:rPr>
        <w:t>.</w:t>
      </w:r>
    </w:p>
    <w:p w:rsidR="00653583" w:rsidRPr="0093086A" w:rsidRDefault="00653583" w:rsidP="00653583">
      <w:pPr>
        <w:pStyle w:val="ListParagraph"/>
        <w:numPr>
          <w:ilvl w:val="2"/>
          <w:numId w:val="3"/>
        </w:numPr>
        <w:spacing w:line="240" w:lineRule="auto"/>
        <w:rPr>
          <w:sz w:val="21"/>
          <w:szCs w:val="21"/>
        </w:rPr>
      </w:pPr>
      <w:r w:rsidRPr="0093086A">
        <w:rPr>
          <w:sz w:val="21"/>
          <w:szCs w:val="21"/>
        </w:rPr>
        <w:t>A PO is required for all invoices</w:t>
      </w:r>
      <w:r>
        <w:rPr>
          <w:sz w:val="21"/>
          <w:szCs w:val="21"/>
        </w:rPr>
        <w:t>.</w:t>
      </w:r>
    </w:p>
    <w:p w:rsidR="00653583" w:rsidRDefault="00653583" w:rsidP="00653583">
      <w:pPr>
        <w:pStyle w:val="ListParagraph"/>
        <w:numPr>
          <w:ilvl w:val="2"/>
          <w:numId w:val="3"/>
        </w:numPr>
        <w:spacing w:line="240" w:lineRule="auto"/>
        <w:rPr>
          <w:sz w:val="21"/>
          <w:szCs w:val="21"/>
        </w:rPr>
      </w:pPr>
      <w:r w:rsidRPr="0093086A">
        <w:rPr>
          <w:sz w:val="21"/>
          <w:szCs w:val="21"/>
        </w:rPr>
        <w:t>If your PO is not available in the drop-down box, it is invalid.  Please contact your Hess Business Partner, Hess Contract Manager, or Hess eCommerce team for validation.</w:t>
      </w:r>
    </w:p>
    <w:p w:rsidR="00653583" w:rsidRPr="004D1E99" w:rsidRDefault="00653583" w:rsidP="00653583">
      <w:pPr>
        <w:pStyle w:val="ListParagraph"/>
        <w:numPr>
          <w:ilvl w:val="2"/>
          <w:numId w:val="3"/>
        </w:numPr>
        <w:spacing w:line="240" w:lineRule="auto"/>
        <w:rPr>
          <w:sz w:val="21"/>
          <w:szCs w:val="21"/>
        </w:rPr>
      </w:pPr>
      <w:r w:rsidRPr="004D1E99">
        <w:rPr>
          <w:sz w:val="21"/>
          <w:szCs w:val="21"/>
        </w:rPr>
        <w:t xml:space="preserve">When entering your PO, make sure to select the PO number from the drop-down list otherwise the PO Line may </w:t>
      </w:r>
      <w:r w:rsidR="004D1E99" w:rsidRPr="004D1E99">
        <w:rPr>
          <w:sz w:val="21"/>
          <w:szCs w:val="21"/>
        </w:rPr>
        <w:t xml:space="preserve">not </w:t>
      </w:r>
      <w:r w:rsidRPr="004D1E99">
        <w:rPr>
          <w:sz w:val="21"/>
          <w:szCs w:val="21"/>
        </w:rPr>
        <w:t>populate for your selection.</w:t>
      </w:r>
    </w:p>
    <w:p w:rsidR="00653583" w:rsidRPr="00B97E98" w:rsidRDefault="00653583" w:rsidP="00653583">
      <w:pPr>
        <w:pStyle w:val="ListParagraph"/>
        <w:numPr>
          <w:ilvl w:val="1"/>
          <w:numId w:val="3"/>
        </w:numPr>
        <w:spacing w:line="240" w:lineRule="auto"/>
        <w:rPr>
          <w:sz w:val="21"/>
          <w:szCs w:val="21"/>
        </w:rPr>
      </w:pPr>
      <w:r w:rsidRPr="00B97E98">
        <w:rPr>
          <w:b/>
          <w:sz w:val="21"/>
          <w:szCs w:val="21"/>
        </w:rPr>
        <w:t>PO Line</w:t>
      </w:r>
      <w:r w:rsidRPr="00B97E98">
        <w:rPr>
          <w:sz w:val="21"/>
          <w:szCs w:val="21"/>
        </w:rPr>
        <w:t xml:space="preserve">: Select the PO line from the drop-down box or enter the PO line number (PO line will always total five digits – add preceding zeros when necessary.  For example “00010” for line 10 or “00100” for line 100).  </w:t>
      </w:r>
    </w:p>
    <w:p w:rsidR="00653583" w:rsidRPr="00B97E98" w:rsidRDefault="00653583" w:rsidP="00653583">
      <w:pPr>
        <w:pStyle w:val="ListParagraph"/>
        <w:numPr>
          <w:ilvl w:val="1"/>
          <w:numId w:val="3"/>
        </w:numPr>
        <w:spacing w:line="240" w:lineRule="auto"/>
        <w:rPr>
          <w:sz w:val="21"/>
          <w:szCs w:val="21"/>
        </w:rPr>
      </w:pPr>
      <w:r w:rsidRPr="00B97E98">
        <w:rPr>
          <w:b/>
          <w:sz w:val="21"/>
          <w:szCs w:val="21"/>
        </w:rPr>
        <w:t>Service Date From</w:t>
      </w:r>
      <w:r w:rsidRPr="00B97E98">
        <w:rPr>
          <w:sz w:val="21"/>
          <w:szCs w:val="21"/>
        </w:rPr>
        <w:t>: Date service started for the invoicing period</w:t>
      </w:r>
    </w:p>
    <w:p w:rsidR="00653583" w:rsidRPr="0093086A" w:rsidRDefault="00653583" w:rsidP="00653583">
      <w:pPr>
        <w:pStyle w:val="ListParagraph"/>
        <w:numPr>
          <w:ilvl w:val="1"/>
          <w:numId w:val="3"/>
        </w:numPr>
        <w:spacing w:line="240" w:lineRule="auto"/>
        <w:rPr>
          <w:sz w:val="21"/>
          <w:szCs w:val="21"/>
        </w:rPr>
      </w:pPr>
      <w:r w:rsidRPr="0093086A">
        <w:rPr>
          <w:b/>
          <w:sz w:val="21"/>
          <w:szCs w:val="21"/>
        </w:rPr>
        <w:t>Service Date To</w:t>
      </w:r>
      <w:r w:rsidRPr="0093086A">
        <w:rPr>
          <w:sz w:val="21"/>
          <w:szCs w:val="21"/>
        </w:rPr>
        <w:t>: Date service ended for the invoicing period</w:t>
      </w:r>
    </w:p>
    <w:p w:rsidR="00653583" w:rsidRPr="004D1E99" w:rsidRDefault="00653583" w:rsidP="00653583">
      <w:pPr>
        <w:pStyle w:val="ListParagraph"/>
        <w:numPr>
          <w:ilvl w:val="1"/>
          <w:numId w:val="3"/>
        </w:numPr>
        <w:spacing w:line="240" w:lineRule="auto"/>
        <w:rPr>
          <w:sz w:val="21"/>
          <w:szCs w:val="21"/>
        </w:rPr>
      </w:pPr>
      <w:r w:rsidRPr="004D1E99">
        <w:rPr>
          <w:b/>
          <w:sz w:val="21"/>
          <w:szCs w:val="21"/>
        </w:rPr>
        <w:t xml:space="preserve">Product/Service:  </w:t>
      </w:r>
      <w:r w:rsidRPr="004D1E99">
        <w:rPr>
          <w:sz w:val="21"/>
          <w:szCs w:val="21"/>
        </w:rPr>
        <w:t>Click in the Product/Service field. A list of products/services is displayed.  To narrow the list, start typing the name of the product/service.</w:t>
      </w:r>
    </w:p>
    <w:p w:rsidR="00653583" w:rsidRPr="004D1E99" w:rsidRDefault="00653583" w:rsidP="00653583">
      <w:pPr>
        <w:pStyle w:val="ListParagraph"/>
        <w:numPr>
          <w:ilvl w:val="2"/>
          <w:numId w:val="3"/>
        </w:numPr>
        <w:spacing w:line="240" w:lineRule="auto"/>
        <w:rPr>
          <w:sz w:val="21"/>
          <w:szCs w:val="21"/>
        </w:rPr>
      </w:pPr>
      <w:r w:rsidRPr="004D1E99">
        <w:t xml:space="preserve">Select the appropriate Product/Service from the list. </w:t>
      </w:r>
    </w:p>
    <w:p w:rsidR="00653583" w:rsidRPr="004D1E99" w:rsidRDefault="00653583" w:rsidP="00653583">
      <w:pPr>
        <w:pStyle w:val="ListParagraph"/>
        <w:spacing w:line="240" w:lineRule="auto"/>
        <w:ind w:left="2160"/>
        <w:rPr>
          <w:sz w:val="21"/>
          <w:szCs w:val="21"/>
        </w:rPr>
      </w:pPr>
      <w:r w:rsidRPr="004D1E99">
        <w:rPr>
          <w:b/>
        </w:rPr>
        <w:t>Note</w:t>
      </w:r>
      <w:r w:rsidRPr="004D1E99">
        <w:t xml:space="preserve">: The Part #/Item ID, Description, and Rate will be automatically populated. The description of the product/service from the buyer’s price book will be displayed by default. </w:t>
      </w:r>
    </w:p>
    <w:p w:rsidR="00653583" w:rsidRPr="004D1E99" w:rsidRDefault="00653583" w:rsidP="00653583">
      <w:pPr>
        <w:pStyle w:val="ListParagraph"/>
        <w:numPr>
          <w:ilvl w:val="2"/>
          <w:numId w:val="3"/>
        </w:numPr>
        <w:spacing w:line="240" w:lineRule="auto"/>
        <w:rPr>
          <w:sz w:val="21"/>
          <w:szCs w:val="21"/>
        </w:rPr>
      </w:pPr>
      <w:r w:rsidRPr="004D1E99">
        <w:t xml:space="preserve">An alert will display if the price book description was altered by the supplier. </w:t>
      </w:r>
    </w:p>
    <w:p w:rsidR="00653583" w:rsidRPr="004D1E99" w:rsidRDefault="00653583" w:rsidP="00653583">
      <w:pPr>
        <w:pStyle w:val="ListParagraph"/>
        <w:numPr>
          <w:ilvl w:val="2"/>
          <w:numId w:val="3"/>
        </w:numPr>
        <w:spacing w:line="240" w:lineRule="auto"/>
        <w:rPr>
          <w:sz w:val="21"/>
          <w:szCs w:val="21"/>
        </w:rPr>
      </w:pPr>
      <w:r w:rsidRPr="004D1E99">
        <w:t>The Pricing Source table will appear and display the item in the price book and/or your catalog.</w:t>
      </w:r>
    </w:p>
    <w:p w:rsidR="00653583" w:rsidRPr="004D1E99" w:rsidRDefault="00653583" w:rsidP="00653583">
      <w:pPr>
        <w:pStyle w:val="ListParagraph"/>
        <w:numPr>
          <w:ilvl w:val="2"/>
          <w:numId w:val="3"/>
        </w:numPr>
        <w:spacing w:line="240" w:lineRule="auto"/>
        <w:rPr>
          <w:sz w:val="21"/>
          <w:szCs w:val="21"/>
        </w:rPr>
      </w:pPr>
      <w:r w:rsidRPr="004D1E99">
        <w:rPr>
          <w:sz w:val="21"/>
          <w:szCs w:val="21"/>
        </w:rPr>
        <w:t xml:space="preserve">Your </w:t>
      </w:r>
      <w:r w:rsidR="00E5492B">
        <w:rPr>
          <w:sz w:val="21"/>
          <w:szCs w:val="21"/>
        </w:rPr>
        <w:t>Price Book</w:t>
      </w:r>
      <w:r w:rsidRPr="004D1E99">
        <w:rPr>
          <w:sz w:val="21"/>
          <w:szCs w:val="21"/>
        </w:rPr>
        <w:t xml:space="preserve"> should be referenced for most or all of your invoice line items.  If something is missing, work with your Hess Contract Manager to have your </w:t>
      </w:r>
      <w:r w:rsidR="00E5492B">
        <w:rPr>
          <w:sz w:val="21"/>
          <w:szCs w:val="21"/>
        </w:rPr>
        <w:t>Price Book</w:t>
      </w:r>
      <w:r w:rsidRPr="004D1E99">
        <w:rPr>
          <w:sz w:val="21"/>
          <w:szCs w:val="21"/>
        </w:rPr>
        <w:t xml:space="preserve"> updated.</w:t>
      </w:r>
    </w:p>
    <w:p w:rsidR="00653583" w:rsidRDefault="00653583" w:rsidP="00653583">
      <w:pPr>
        <w:pStyle w:val="ListParagraph"/>
        <w:numPr>
          <w:ilvl w:val="1"/>
          <w:numId w:val="3"/>
        </w:numPr>
        <w:spacing w:line="240" w:lineRule="auto"/>
        <w:rPr>
          <w:sz w:val="21"/>
          <w:szCs w:val="21"/>
        </w:rPr>
      </w:pPr>
      <w:r w:rsidRPr="008A5E1B">
        <w:rPr>
          <w:b/>
          <w:sz w:val="21"/>
          <w:szCs w:val="21"/>
        </w:rPr>
        <w:t>Description</w:t>
      </w:r>
      <w:r w:rsidRPr="008A5E1B">
        <w:rPr>
          <w:sz w:val="21"/>
          <w:szCs w:val="21"/>
        </w:rPr>
        <w:t>: This is a free text field to further describe the invoice line item if needed.</w:t>
      </w:r>
    </w:p>
    <w:p w:rsidR="00653583" w:rsidRPr="00AD70B4" w:rsidRDefault="00653583" w:rsidP="00653583">
      <w:pPr>
        <w:pStyle w:val="ListParagraph"/>
        <w:numPr>
          <w:ilvl w:val="1"/>
          <w:numId w:val="3"/>
        </w:numPr>
        <w:spacing w:line="240" w:lineRule="auto"/>
        <w:rPr>
          <w:sz w:val="21"/>
          <w:szCs w:val="21"/>
        </w:rPr>
      </w:pPr>
      <w:r w:rsidRPr="00AD70B4">
        <w:rPr>
          <w:b/>
          <w:sz w:val="21"/>
          <w:szCs w:val="21"/>
        </w:rPr>
        <w:t>Quantity</w:t>
      </w:r>
      <w:r w:rsidRPr="00AD70B4">
        <w:rPr>
          <w:sz w:val="21"/>
          <w:szCs w:val="21"/>
        </w:rPr>
        <w:t>: Enter the quantity to be charged</w:t>
      </w:r>
      <w:r w:rsidRPr="00AD70B4">
        <w:rPr>
          <w:b/>
          <w:color w:val="000000" w:themeColor="text1"/>
          <w:sz w:val="21"/>
          <w:szCs w:val="21"/>
        </w:rPr>
        <w:t xml:space="preserve"> </w:t>
      </w:r>
    </w:p>
    <w:p w:rsidR="00653583" w:rsidRDefault="00653583" w:rsidP="00653583">
      <w:pPr>
        <w:pStyle w:val="ListParagraph"/>
        <w:numPr>
          <w:ilvl w:val="2"/>
          <w:numId w:val="13"/>
        </w:numPr>
        <w:spacing w:line="240" w:lineRule="auto"/>
        <w:rPr>
          <w:sz w:val="21"/>
          <w:szCs w:val="21"/>
        </w:rPr>
      </w:pPr>
      <w:r w:rsidRPr="00A20D48">
        <w:rPr>
          <w:sz w:val="21"/>
          <w:szCs w:val="21"/>
        </w:rPr>
        <w:t>Up to three decimal places are accepted (Example: 5.123)</w:t>
      </w:r>
    </w:p>
    <w:p w:rsidR="00653583" w:rsidRDefault="00653583" w:rsidP="00653583">
      <w:pPr>
        <w:pStyle w:val="ListParagraph"/>
        <w:numPr>
          <w:ilvl w:val="2"/>
          <w:numId w:val="13"/>
        </w:numPr>
        <w:spacing w:line="240" w:lineRule="auto"/>
        <w:rPr>
          <w:sz w:val="21"/>
          <w:szCs w:val="21"/>
        </w:rPr>
      </w:pPr>
      <w:r w:rsidRPr="00A20D48">
        <w:rPr>
          <w:sz w:val="21"/>
          <w:szCs w:val="21"/>
        </w:rPr>
        <w:t>Quantity charged must</w:t>
      </w:r>
      <w:r>
        <w:rPr>
          <w:sz w:val="21"/>
          <w:szCs w:val="21"/>
        </w:rPr>
        <w:t xml:space="preserve"> be</w:t>
      </w:r>
      <w:r w:rsidRPr="00A20D48">
        <w:rPr>
          <w:sz w:val="21"/>
          <w:szCs w:val="21"/>
        </w:rPr>
        <w:t xml:space="preserve"> positive (Example: 5)</w:t>
      </w:r>
    </w:p>
    <w:p w:rsidR="00653583" w:rsidRDefault="00653583" w:rsidP="00653583">
      <w:pPr>
        <w:pStyle w:val="ListParagraph"/>
        <w:numPr>
          <w:ilvl w:val="2"/>
          <w:numId w:val="13"/>
        </w:numPr>
        <w:spacing w:line="240" w:lineRule="auto"/>
        <w:rPr>
          <w:sz w:val="21"/>
          <w:szCs w:val="21"/>
        </w:rPr>
      </w:pPr>
      <w:r w:rsidRPr="00A20D48">
        <w:rPr>
          <w:sz w:val="21"/>
          <w:szCs w:val="21"/>
        </w:rPr>
        <w:t>Quantity for CREDIT line items must be negative (Example: -5).  See section in this guide titled “How to Submit a Credit Invoice” for more details on credit invoices.</w:t>
      </w:r>
    </w:p>
    <w:p w:rsidR="00653583" w:rsidRPr="00AD70B4" w:rsidRDefault="00653583" w:rsidP="00653583">
      <w:pPr>
        <w:pStyle w:val="ListParagraph"/>
        <w:spacing w:line="240" w:lineRule="auto"/>
        <w:ind w:left="2520"/>
        <w:rPr>
          <w:sz w:val="21"/>
          <w:szCs w:val="21"/>
        </w:rPr>
      </w:pPr>
      <w:r w:rsidRPr="00AD70B4">
        <w:rPr>
          <w:b/>
          <w:sz w:val="21"/>
          <w:szCs w:val="21"/>
        </w:rPr>
        <w:t>Mixed debit and credit invoices are not allowed.</w:t>
      </w:r>
      <w:r>
        <w:rPr>
          <w:b/>
          <w:sz w:val="21"/>
          <w:szCs w:val="21"/>
        </w:rPr>
        <w:t xml:space="preserve">  Please submit </w:t>
      </w:r>
      <w:r w:rsidRPr="004E5F64">
        <w:rPr>
          <w:b/>
          <w:sz w:val="21"/>
          <w:szCs w:val="21"/>
          <w:u w:val="single"/>
        </w:rPr>
        <w:t>one</w:t>
      </w:r>
      <w:r>
        <w:rPr>
          <w:b/>
          <w:sz w:val="21"/>
          <w:szCs w:val="21"/>
        </w:rPr>
        <w:t xml:space="preserve"> invoice for your charges/debits and a </w:t>
      </w:r>
      <w:r w:rsidRPr="004E5F64">
        <w:rPr>
          <w:b/>
          <w:sz w:val="21"/>
          <w:szCs w:val="21"/>
          <w:u w:val="single"/>
        </w:rPr>
        <w:t>separate</w:t>
      </w:r>
      <w:r>
        <w:rPr>
          <w:b/>
          <w:sz w:val="21"/>
          <w:szCs w:val="21"/>
        </w:rPr>
        <w:t xml:space="preserve"> invoice for credits only.</w:t>
      </w:r>
    </w:p>
    <w:p w:rsidR="00653583" w:rsidRDefault="00653583" w:rsidP="00653583">
      <w:pPr>
        <w:pStyle w:val="ListParagraph"/>
        <w:numPr>
          <w:ilvl w:val="1"/>
          <w:numId w:val="3"/>
        </w:numPr>
        <w:spacing w:line="240" w:lineRule="auto"/>
        <w:rPr>
          <w:sz w:val="21"/>
          <w:szCs w:val="21"/>
        </w:rPr>
      </w:pPr>
      <w:r w:rsidRPr="001C182E">
        <w:rPr>
          <w:b/>
          <w:sz w:val="21"/>
          <w:szCs w:val="21"/>
        </w:rPr>
        <w:t>Units</w:t>
      </w:r>
      <w:r w:rsidRPr="001C182E">
        <w:rPr>
          <w:sz w:val="21"/>
          <w:szCs w:val="21"/>
        </w:rPr>
        <w:t xml:space="preserve">: Unit of Measure will automatically populate if your </w:t>
      </w:r>
      <w:r w:rsidR="00E5492B">
        <w:rPr>
          <w:sz w:val="21"/>
          <w:szCs w:val="21"/>
        </w:rPr>
        <w:t>Price Book</w:t>
      </w:r>
      <w:r w:rsidRPr="001C182E">
        <w:rPr>
          <w:sz w:val="21"/>
          <w:szCs w:val="21"/>
        </w:rPr>
        <w:t xml:space="preserve"> and/or catalog contains units.  Please contact your Hess Contract Manager for a current list of Hess accepted Units of Measure.</w:t>
      </w:r>
    </w:p>
    <w:p w:rsidR="00653583" w:rsidRDefault="00653583" w:rsidP="00653583">
      <w:pPr>
        <w:pStyle w:val="ListParagraph"/>
        <w:numPr>
          <w:ilvl w:val="1"/>
          <w:numId w:val="3"/>
        </w:numPr>
        <w:spacing w:line="240" w:lineRule="auto"/>
        <w:rPr>
          <w:sz w:val="21"/>
          <w:szCs w:val="21"/>
        </w:rPr>
      </w:pPr>
      <w:r w:rsidRPr="001C182E">
        <w:rPr>
          <w:b/>
          <w:sz w:val="21"/>
          <w:szCs w:val="21"/>
        </w:rPr>
        <w:t>Rate</w:t>
      </w:r>
      <w:r w:rsidRPr="001C182E">
        <w:rPr>
          <w:sz w:val="21"/>
          <w:szCs w:val="21"/>
        </w:rPr>
        <w:t xml:space="preserve">: Will automatically populate for </w:t>
      </w:r>
      <w:r w:rsidR="00E5492B">
        <w:rPr>
          <w:sz w:val="21"/>
          <w:szCs w:val="21"/>
        </w:rPr>
        <w:t>Price Book</w:t>
      </w:r>
      <w:r w:rsidRPr="001C182E">
        <w:rPr>
          <w:sz w:val="21"/>
          <w:szCs w:val="21"/>
        </w:rPr>
        <w:t xml:space="preserve"> items where a specific price is listed (use </w:t>
      </w:r>
      <w:r w:rsidR="00E5492B">
        <w:rPr>
          <w:sz w:val="21"/>
          <w:szCs w:val="21"/>
        </w:rPr>
        <w:t>Price Book</w:t>
      </w:r>
      <w:r w:rsidRPr="001C182E">
        <w:rPr>
          <w:sz w:val="21"/>
          <w:szCs w:val="21"/>
        </w:rPr>
        <w:t xml:space="preserve"> icon in “Pricing Source” if needed).  For pricing ranges, enter the rate in the “Rate” field to a maximum of five decimal places (Example: 15.12345).  </w:t>
      </w:r>
    </w:p>
    <w:p w:rsidR="00653583" w:rsidRDefault="00653583" w:rsidP="00653583">
      <w:pPr>
        <w:pStyle w:val="ListParagraph"/>
        <w:numPr>
          <w:ilvl w:val="1"/>
          <w:numId w:val="3"/>
        </w:numPr>
        <w:spacing w:line="240" w:lineRule="auto"/>
        <w:rPr>
          <w:sz w:val="21"/>
          <w:szCs w:val="21"/>
        </w:rPr>
      </w:pPr>
      <w:r w:rsidRPr="0093086A">
        <w:rPr>
          <w:b/>
          <w:sz w:val="21"/>
          <w:szCs w:val="21"/>
        </w:rPr>
        <w:t>Taxes</w:t>
      </w:r>
      <w:r w:rsidRPr="0093086A">
        <w:rPr>
          <w:sz w:val="21"/>
          <w:szCs w:val="21"/>
        </w:rPr>
        <w:t xml:space="preserve">: Select the appropriate tax </w:t>
      </w:r>
      <w:r>
        <w:rPr>
          <w:sz w:val="21"/>
          <w:szCs w:val="21"/>
        </w:rPr>
        <w:t>box</w:t>
      </w:r>
      <w:r w:rsidRPr="0093086A">
        <w:rPr>
          <w:sz w:val="21"/>
          <w:szCs w:val="21"/>
        </w:rPr>
        <w:t>(es) for any applicable taxes and ensure each tax percentage is correct.</w:t>
      </w:r>
    </w:p>
    <w:p w:rsidR="00653583" w:rsidRDefault="00653583" w:rsidP="00653583">
      <w:pPr>
        <w:pStyle w:val="ListParagraph"/>
        <w:spacing w:line="240" w:lineRule="auto"/>
        <w:ind w:left="2160"/>
        <w:rPr>
          <w:sz w:val="21"/>
          <w:szCs w:val="21"/>
        </w:rPr>
      </w:pPr>
      <w:r w:rsidRPr="004D1E99">
        <w:rPr>
          <w:b/>
          <w:sz w:val="21"/>
          <w:szCs w:val="21"/>
        </w:rPr>
        <w:t>*Note</w:t>
      </w:r>
      <w:r w:rsidRPr="004D1E99">
        <w:rPr>
          <w:sz w:val="21"/>
          <w:szCs w:val="21"/>
        </w:rPr>
        <w:t>: In order to ensure that taxes are automatically included to your invoice, please make sure your company site has been configured with the applicable taxes.  Refer to the OpenInvoice Admin Guide for Suppliers.</w:t>
      </w:r>
    </w:p>
    <w:p w:rsidR="00452067" w:rsidRDefault="00452067" w:rsidP="00452067">
      <w:pPr>
        <w:pStyle w:val="ListParagraph"/>
        <w:numPr>
          <w:ilvl w:val="1"/>
          <w:numId w:val="3"/>
        </w:numPr>
        <w:spacing w:line="240" w:lineRule="auto"/>
        <w:rPr>
          <w:sz w:val="21"/>
          <w:szCs w:val="21"/>
        </w:rPr>
      </w:pPr>
      <w:r>
        <w:rPr>
          <w:b/>
          <w:color w:val="000000" w:themeColor="text1"/>
          <w:sz w:val="21"/>
          <w:szCs w:val="21"/>
        </w:rPr>
        <w:t>Chrg Code</w:t>
      </w:r>
      <w:r>
        <w:rPr>
          <w:b/>
          <w:sz w:val="21"/>
          <w:szCs w:val="21"/>
        </w:rPr>
        <w:t>:</w:t>
      </w:r>
      <w:r>
        <w:rPr>
          <w:sz w:val="21"/>
          <w:szCs w:val="21"/>
        </w:rPr>
        <w:t xml:space="preserve"> </w:t>
      </w:r>
    </w:p>
    <w:p w:rsidR="00452067" w:rsidRPr="00452067" w:rsidRDefault="00452067" w:rsidP="00452067">
      <w:pPr>
        <w:pStyle w:val="ListParagraph"/>
        <w:numPr>
          <w:ilvl w:val="2"/>
          <w:numId w:val="41"/>
        </w:numPr>
        <w:tabs>
          <w:tab w:val="left" w:pos="2240"/>
        </w:tabs>
        <w:spacing w:line="240" w:lineRule="auto"/>
        <w:jc w:val="both"/>
        <w:rPr>
          <w:rFonts w:cstheme="minorHAnsi"/>
          <w:sz w:val="21"/>
          <w:szCs w:val="21"/>
        </w:rPr>
      </w:pPr>
      <w:r w:rsidRPr="00452067">
        <w:rPr>
          <w:rFonts w:cstheme="minorHAnsi"/>
          <w:spacing w:val="1"/>
          <w:sz w:val="21"/>
          <w:szCs w:val="21"/>
        </w:rPr>
        <w:t>O</w:t>
      </w:r>
      <w:r w:rsidRPr="00452067">
        <w:rPr>
          <w:rFonts w:cstheme="minorHAnsi"/>
          <w:spacing w:val="-1"/>
          <w:sz w:val="21"/>
          <w:szCs w:val="21"/>
        </w:rPr>
        <w:t>n</w:t>
      </w:r>
      <w:r w:rsidRPr="00452067">
        <w:rPr>
          <w:rFonts w:cstheme="minorHAnsi"/>
          <w:spacing w:val="-2"/>
          <w:sz w:val="21"/>
          <w:szCs w:val="21"/>
        </w:rPr>
        <w:t>l</w:t>
      </w:r>
      <w:r w:rsidRPr="00452067">
        <w:rPr>
          <w:rFonts w:cstheme="minorHAnsi"/>
          <w:sz w:val="21"/>
          <w:szCs w:val="21"/>
        </w:rPr>
        <w:t>y</w:t>
      </w:r>
      <w:r w:rsidRPr="00452067">
        <w:rPr>
          <w:rFonts w:cstheme="minorHAnsi"/>
          <w:spacing w:val="-2"/>
          <w:sz w:val="21"/>
          <w:szCs w:val="21"/>
        </w:rPr>
        <w:t xml:space="preserve"> </w:t>
      </w:r>
      <w:r w:rsidRPr="00452067">
        <w:rPr>
          <w:rFonts w:cstheme="minorHAnsi"/>
          <w:spacing w:val="-1"/>
          <w:sz w:val="21"/>
          <w:szCs w:val="21"/>
        </w:rPr>
        <w:t>on</w:t>
      </w:r>
      <w:r w:rsidRPr="00452067">
        <w:rPr>
          <w:rFonts w:cstheme="minorHAnsi"/>
          <w:sz w:val="21"/>
          <w:szCs w:val="21"/>
        </w:rPr>
        <w:t xml:space="preserve">e </w:t>
      </w:r>
      <w:r w:rsidRPr="00452067">
        <w:rPr>
          <w:rFonts w:cstheme="minorHAnsi"/>
          <w:spacing w:val="-1"/>
          <w:sz w:val="21"/>
          <w:szCs w:val="21"/>
        </w:rPr>
        <w:t>Cha</w:t>
      </w:r>
      <w:r w:rsidRPr="00452067">
        <w:rPr>
          <w:rFonts w:cstheme="minorHAnsi"/>
          <w:spacing w:val="-2"/>
          <w:sz w:val="21"/>
          <w:szCs w:val="21"/>
        </w:rPr>
        <w:t>r</w:t>
      </w:r>
      <w:r w:rsidRPr="00452067">
        <w:rPr>
          <w:rFonts w:cstheme="minorHAnsi"/>
          <w:spacing w:val="2"/>
          <w:sz w:val="21"/>
          <w:szCs w:val="21"/>
        </w:rPr>
        <w:t>g</w:t>
      </w:r>
      <w:r w:rsidRPr="00452067">
        <w:rPr>
          <w:rFonts w:cstheme="minorHAnsi"/>
          <w:sz w:val="21"/>
          <w:szCs w:val="21"/>
        </w:rPr>
        <w:t xml:space="preserve">e </w:t>
      </w:r>
      <w:r w:rsidRPr="00452067">
        <w:rPr>
          <w:rFonts w:cstheme="minorHAnsi"/>
          <w:spacing w:val="-1"/>
          <w:sz w:val="21"/>
          <w:szCs w:val="21"/>
        </w:rPr>
        <w:t>Cod</w:t>
      </w:r>
      <w:r w:rsidRPr="00452067">
        <w:rPr>
          <w:rFonts w:cstheme="minorHAnsi"/>
          <w:sz w:val="21"/>
          <w:szCs w:val="21"/>
        </w:rPr>
        <w:t>e</w:t>
      </w:r>
      <w:r w:rsidRPr="00452067">
        <w:rPr>
          <w:rFonts w:cstheme="minorHAnsi"/>
          <w:spacing w:val="-2"/>
          <w:sz w:val="21"/>
          <w:szCs w:val="21"/>
        </w:rPr>
        <w:t xml:space="preserve"> </w:t>
      </w:r>
      <w:r w:rsidRPr="00452067">
        <w:rPr>
          <w:rFonts w:cstheme="minorHAnsi"/>
          <w:spacing w:val="-3"/>
          <w:sz w:val="21"/>
          <w:szCs w:val="21"/>
        </w:rPr>
        <w:t>c</w:t>
      </w:r>
      <w:r w:rsidRPr="00452067">
        <w:rPr>
          <w:rFonts w:cstheme="minorHAnsi"/>
          <w:spacing w:val="-1"/>
          <w:sz w:val="21"/>
          <w:szCs w:val="21"/>
        </w:rPr>
        <w:t>a</w:t>
      </w:r>
      <w:r w:rsidRPr="00452067">
        <w:rPr>
          <w:rFonts w:cstheme="minorHAnsi"/>
          <w:sz w:val="21"/>
          <w:szCs w:val="21"/>
        </w:rPr>
        <w:t xml:space="preserve">n </w:t>
      </w:r>
      <w:r w:rsidRPr="00452067">
        <w:rPr>
          <w:rFonts w:cstheme="minorHAnsi"/>
          <w:spacing w:val="-1"/>
          <w:sz w:val="21"/>
          <w:szCs w:val="21"/>
        </w:rPr>
        <w:t>b</w:t>
      </w:r>
      <w:r w:rsidRPr="00452067">
        <w:rPr>
          <w:rFonts w:cstheme="minorHAnsi"/>
          <w:sz w:val="21"/>
          <w:szCs w:val="21"/>
        </w:rPr>
        <w:t>e</w:t>
      </w:r>
      <w:r w:rsidRPr="00452067">
        <w:rPr>
          <w:rFonts w:cstheme="minorHAnsi"/>
          <w:spacing w:val="-2"/>
          <w:sz w:val="21"/>
          <w:szCs w:val="21"/>
        </w:rPr>
        <w:t xml:space="preserve"> </w:t>
      </w:r>
      <w:r w:rsidRPr="00452067">
        <w:rPr>
          <w:rFonts w:cstheme="minorHAnsi"/>
          <w:sz w:val="21"/>
          <w:szCs w:val="21"/>
        </w:rPr>
        <w:t>r</w:t>
      </w:r>
      <w:r w:rsidRPr="00452067">
        <w:rPr>
          <w:rFonts w:cstheme="minorHAnsi"/>
          <w:spacing w:val="-3"/>
          <w:sz w:val="21"/>
          <w:szCs w:val="21"/>
        </w:rPr>
        <w:t>e</w:t>
      </w:r>
      <w:r w:rsidRPr="00452067">
        <w:rPr>
          <w:rFonts w:cstheme="minorHAnsi"/>
          <w:spacing w:val="3"/>
          <w:sz w:val="21"/>
          <w:szCs w:val="21"/>
        </w:rPr>
        <w:t>f</w:t>
      </w:r>
      <w:r w:rsidRPr="00452067">
        <w:rPr>
          <w:rFonts w:cstheme="minorHAnsi"/>
          <w:spacing w:val="-3"/>
          <w:sz w:val="21"/>
          <w:szCs w:val="21"/>
        </w:rPr>
        <w:t>e</w:t>
      </w:r>
      <w:r w:rsidRPr="00452067">
        <w:rPr>
          <w:rFonts w:cstheme="minorHAnsi"/>
          <w:sz w:val="21"/>
          <w:szCs w:val="21"/>
        </w:rPr>
        <w:t>r</w:t>
      </w:r>
      <w:r w:rsidRPr="00452067">
        <w:rPr>
          <w:rFonts w:cstheme="minorHAnsi"/>
          <w:spacing w:val="-1"/>
          <w:sz w:val="21"/>
          <w:szCs w:val="21"/>
        </w:rPr>
        <w:t>en</w:t>
      </w:r>
      <w:r w:rsidRPr="00452067">
        <w:rPr>
          <w:rFonts w:cstheme="minorHAnsi"/>
          <w:sz w:val="21"/>
          <w:szCs w:val="21"/>
        </w:rPr>
        <w:t>c</w:t>
      </w:r>
      <w:r w:rsidRPr="00452067">
        <w:rPr>
          <w:rFonts w:cstheme="minorHAnsi"/>
          <w:spacing w:val="-1"/>
          <w:sz w:val="21"/>
          <w:szCs w:val="21"/>
        </w:rPr>
        <w:t>e</w:t>
      </w:r>
      <w:r w:rsidRPr="00452067">
        <w:rPr>
          <w:rFonts w:cstheme="minorHAnsi"/>
          <w:sz w:val="21"/>
          <w:szCs w:val="21"/>
        </w:rPr>
        <w:t xml:space="preserve">d </w:t>
      </w:r>
      <w:r w:rsidRPr="00452067">
        <w:rPr>
          <w:rFonts w:cstheme="minorHAnsi"/>
          <w:spacing w:val="-1"/>
          <w:sz w:val="21"/>
          <w:szCs w:val="21"/>
        </w:rPr>
        <w:t>p</w:t>
      </w:r>
      <w:r w:rsidRPr="00452067">
        <w:rPr>
          <w:rFonts w:cstheme="minorHAnsi"/>
          <w:spacing w:val="-3"/>
          <w:sz w:val="21"/>
          <w:szCs w:val="21"/>
        </w:rPr>
        <w:t>e</w:t>
      </w:r>
      <w:r w:rsidRPr="00452067">
        <w:rPr>
          <w:rFonts w:cstheme="minorHAnsi"/>
          <w:sz w:val="21"/>
          <w:szCs w:val="21"/>
        </w:rPr>
        <w:t>r</w:t>
      </w:r>
      <w:r w:rsidRPr="00452067">
        <w:rPr>
          <w:rFonts w:cstheme="minorHAnsi"/>
          <w:spacing w:val="2"/>
          <w:sz w:val="21"/>
          <w:szCs w:val="21"/>
        </w:rPr>
        <w:t xml:space="preserve"> Service </w:t>
      </w:r>
      <w:r w:rsidRPr="00452067">
        <w:rPr>
          <w:rFonts w:cstheme="minorHAnsi"/>
          <w:spacing w:val="-3"/>
          <w:sz w:val="21"/>
          <w:szCs w:val="21"/>
        </w:rPr>
        <w:t>invoice</w:t>
      </w:r>
    </w:p>
    <w:p w:rsidR="00452067" w:rsidRPr="00452067" w:rsidRDefault="00452067" w:rsidP="00452067">
      <w:pPr>
        <w:pStyle w:val="ListParagraph"/>
        <w:numPr>
          <w:ilvl w:val="3"/>
          <w:numId w:val="41"/>
        </w:numPr>
        <w:tabs>
          <w:tab w:val="left" w:pos="2240"/>
        </w:tabs>
        <w:spacing w:line="240" w:lineRule="auto"/>
        <w:jc w:val="both"/>
        <w:rPr>
          <w:rFonts w:cstheme="minorHAnsi"/>
          <w:sz w:val="21"/>
          <w:szCs w:val="21"/>
        </w:rPr>
      </w:pPr>
      <w:r w:rsidRPr="00452067">
        <w:rPr>
          <w:rFonts w:cstheme="minorHAnsi"/>
          <w:b/>
          <w:sz w:val="21"/>
          <w:szCs w:val="21"/>
        </w:rPr>
        <w:t>Blanket PO (BPO):</w:t>
      </w:r>
      <w:r w:rsidRPr="00452067">
        <w:rPr>
          <w:rFonts w:cstheme="minorHAnsi"/>
          <w:sz w:val="21"/>
          <w:szCs w:val="21"/>
        </w:rPr>
        <w:t xml:space="preserve"> </w:t>
      </w:r>
      <w:r w:rsidRPr="00452067">
        <w:rPr>
          <w:rFonts w:cstheme="minorHAnsi"/>
          <w:spacing w:val="-1"/>
          <w:sz w:val="21"/>
          <w:szCs w:val="21"/>
        </w:rPr>
        <w:t>Enter Charge Code provided from Hess Business Partner</w:t>
      </w:r>
      <w:r w:rsidRPr="00452067">
        <w:rPr>
          <w:rFonts w:cstheme="minorHAnsi"/>
          <w:sz w:val="21"/>
          <w:szCs w:val="21"/>
        </w:rPr>
        <w:t xml:space="preserve"> Network Activity or Work Order only</w:t>
      </w:r>
    </w:p>
    <w:p w:rsidR="00452067" w:rsidRPr="00452067" w:rsidRDefault="00452067" w:rsidP="00452067">
      <w:pPr>
        <w:pStyle w:val="ListParagraph"/>
        <w:numPr>
          <w:ilvl w:val="3"/>
          <w:numId w:val="41"/>
        </w:numPr>
        <w:tabs>
          <w:tab w:val="left" w:pos="2240"/>
        </w:tabs>
        <w:spacing w:line="240" w:lineRule="auto"/>
        <w:jc w:val="both"/>
        <w:rPr>
          <w:rFonts w:cstheme="minorHAnsi"/>
          <w:sz w:val="21"/>
          <w:szCs w:val="21"/>
        </w:rPr>
      </w:pPr>
      <w:r w:rsidRPr="00452067">
        <w:rPr>
          <w:rFonts w:cstheme="minorHAnsi"/>
          <w:b/>
          <w:sz w:val="21"/>
          <w:szCs w:val="21"/>
        </w:rPr>
        <w:t>Discrete Service PO:</w:t>
      </w:r>
      <w:r w:rsidRPr="00452067">
        <w:rPr>
          <w:rFonts w:cstheme="minorHAnsi"/>
          <w:sz w:val="21"/>
          <w:szCs w:val="21"/>
        </w:rPr>
        <w:t xml:space="preserve"> </w:t>
      </w:r>
      <w:r w:rsidRPr="00452067">
        <w:rPr>
          <w:rFonts w:cstheme="minorHAnsi"/>
          <w:b/>
          <w:sz w:val="21"/>
          <w:szCs w:val="21"/>
        </w:rPr>
        <w:t>Auto populated</w:t>
      </w:r>
      <w:r w:rsidRPr="00452067">
        <w:rPr>
          <w:rFonts w:cstheme="minorHAnsi"/>
          <w:sz w:val="21"/>
          <w:szCs w:val="21"/>
        </w:rPr>
        <w:t xml:space="preserve"> by PO and PO Line item once both are selected.  Network Activity, Work Order, or Cost Center</w:t>
      </w:r>
    </w:p>
    <w:p w:rsidR="00452067" w:rsidRDefault="00452067" w:rsidP="00452067">
      <w:pPr>
        <w:pStyle w:val="ListParagraph"/>
        <w:spacing w:line="240" w:lineRule="auto"/>
        <w:ind w:left="990"/>
        <w:rPr>
          <w:sz w:val="21"/>
          <w:szCs w:val="21"/>
        </w:rPr>
      </w:pPr>
      <w:r>
        <w:rPr>
          <w:noProof/>
        </w:rPr>
        <mc:AlternateContent>
          <mc:Choice Requires="wps">
            <w:drawing>
              <wp:inline distT="0" distB="0" distL="0" distR="0">
                <wp:extent cx="5356860" cy="1190625"/>
                <wp:effectExtent l="19050" t="19050" r="53340" b="666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1190625"/>
                        </a:xfrm>
                        <a:prstGeom prst="rect">
                          <a:avLst/>
                        </a:prstGeom>
                        <a:solidFill>
                          <a:srgbClr val="FFFFFF"/>
                        </a:solidFill>
                        <a:ln w="28575">
                          <a:solidFill>
                            <a:srgbClr val="C00000"/>
                          </a:solidFill>
                          <a:miter lim="800000"/>
                          <a:headEnd/>
                          <a:tailEnd/>
                        </a:ln>
                        <a:effectLst>
                          <a:outerShdw dist="38100" dir="2700000" algn="tl" rotWithShape="0">
                            <a:srgbClr val="000000">
                              <a:alpha val="39999"/>
                            </a:srgbClr>
                          </a:outerShdw>
                        </a:effectLst>
                      </wps:spPr>
                      <wps:txbx>
                        <w:txbxContent>
                          <w:p w:rsidR="001C3F44" w:rsidRDefault="001C3F44" w:rsidP="00452067">
                            <w:pPr>
                              <w:spacing w:after="0"/>
                              <w:rPr>
                                <w:b/>
                              </w:rPr>
                            </w:pPr>
                            <w:r>
                              <w:rPr>
                                <w:b/>
                              </w:rPr>
                              <w:t>Service Charge Code Examples as Input in Open Invoice:</w:t>
                            </w:r>
                          </w:p>
                          <w:p w:rsidR="001C3F44" w:rsidRDefault="001C3F44" w:rsidP="00452067">
                            <w:pPr>
                              <w:spacing w:after="0"/>
                              <w:rPr>
                                <w:b/>
                                <w:i/>
                                <w:sz w:val="20"/>
                                <w:szCs w:val="20"/>
                              </w:rPr>
                            </w:pPr>
                            <w:r>
                              <w:rPr>
                                <w:b/>
                                <w:i/>
                                <w:sz w:val="20"/>
                                <w:szCs w:val="20"/>
                              </w:rPr>
                              <w:t>Network Activity codes and Work Orders must be entered in Open Invoice with four preceding zeros</w:t>
                            </w:r>
                          </w:p>
                          <w:p w:rsidR="001C3F44" w:rsidRDefault="001C3F44" w:rsidP="00452067">
                            <w:pPr>
                              <w:spacing w:after="0"/>
                              <w:rPr>
                                <w:sz w:val="20"/>
                                <w:szCs w:val="20"/>
                              </w:rPr>
                            </w:pPr>
                            <w:r>
                              <w:rPr>
                                <w:b/>
                                <w:sz w:val="20"/>
                                <w:szCs w:val="20"/>
                              </w:rPr>
                              <w:t>Network Activity</w:t>
                            </w:r>
                            <w:r>
                              <w:rPr>
                                <w:sz w:val="20"/>
                                <w:szCs w:val="20"/>
                              </w:rPr>
                              <w:t>:</w:t>
                            </w:r>
                            <w:r>
                              <w:rPr>
                                <w:sz w:val="20"/>
                                <w:szCs w:val="20"/>
                              </w:rPr>
                              <w:tab/>
                              <w:t>00005_ _ _ _ _ _ _ _ _ _ (16 digits total)</w:t>
                            </w:r>
                          </w:p>
                          <w:p w:rsidR="001C3F44" w:rsidRDefault="001C3F44" w:rsidP="00452067">
                            <w:pPr>
                              <w:spacing w:after="0"/>
                              <w:rPr>
                                <w:sz w:val="20"/>
                                <w:szCs w:val="20"/>
                              </w:rPr>
                            </w:pPr>
                            <w:r>
                              <w:rPr>
                                <w:b/>
                                <w:sz w:val="20"/>
                                <w:szCs w:val="20"/>
                              </w:rPr>
                              <w:t>Work Order</w:t>
                            </w:r>
                            <w:r>
                              <w:rPr>
                                <w:sz w:val="20"/>
                                <w:szCs w:val="20"/>
                              </w:rPr>
                              <w:t>:</w:t>
                            </w:r>
                            <w:r>
                              <w:rPr>
                                <w:sz w:val="20"/>
                                <w:szCs w:val="20"/>
                              </w:rPr>
                              <w:tab/>
                            </w:r>
                            <w:r>
                              <w:rPr>
                                <w:sz w:val="20"/>
                                <w:szCs w:val="20"/>
                              </w:rPr>
                              <w:tab/>
                              <w:t>00009_ _ _ _ _ _ _ (12 digits total)</w:t>
                            </w:r>
                          </w:p>
                          <w:p w:rsidR="001C3F44" w:rsidRDefault="001C3F44" w:rsidP="00452067">
                            <w:pPr>
                              <w:spacing w:after="0"/>
                              <w:rPr>
                                <w:sz w:val="20"/>
                                <w:szCs w:val="20"/>
                              </w:rPr>
                            </w:pPr>
                            <w:r>
                              <w:rPr>
                                <w:b/>
                                <w:sz w:val="20"/>
                                <w:szCs w:val="20"/>
                              </w:rPr>
                              <w:t>Cost Center</w:t>
                            </w:r>
                            <w:r>
                              <w:rPr>
                                <w:sz w:val="20"/>
                                <w:szCs w:val="20"/>
                              </w:rPr>
                              <w:t>:  Input the Cost Center exactly as you receive it (no preceding zeros)</w:t>
                            </w:r>
                          </w:p>
                        </w:txbxContent>
                      </wps:txbx>
                      <wps:bodyPr rot="0" vert="horz" wrap="square" lIns="91440" tIns="45720" rIns="91440" bIns="45720" anchor="t" anchorCtr="0" upright="1">
                        <a:noAutofit/>
                      </wps:bodyPr>
                    </wps:wsp>
                  </a:graphicData>
                </a:graphic>
              </wp:inline>
            </w:drawing>
          </mc:Choice>
          <mc:Fallback>
            <w:pict>
              <v:shape id="Text Box 6" o:spid="_x0000_s1063" type="#_x0000_t202" style="width:421.8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67QeQIAAAAFAAAOAAAAZHJzL2Uyb0RvYy54bWysVEtv2zAMvg/YfxB0Xx2nTZoadYouXYcB&#10;3QNoh50ZWbaFyaImKbHbXz9KTtJs3S7DdBBEkfr4+qjLq6HTbCudV2hKnp9MOJNGYKVMU/KvD7dv&#10;Fpz5AKYCjUaW/FF6frV8/eqyt4WcYou6ko4RiPFFb0vehmCLLPOilR34E7TSkLJG10Eg0TVZ5aAn&#10;9E5n08lknvXoKutQSO/p9mZU8mXCr2spwue69jIwXXKKLaTdpX0d92x5CUXjwLZK7MKAf4iiA2XI&#10;6QHqBgKwjVMvoDolHHqsw4nALsO6VkKmHCibfPJbNvctWJlyoeJ4eyiT/3+w4tP2i2OqKvmcMwMd&#10;tehBDoG9xYHNY3V66wsyurdkFga6pi6nTL29Q/HdM4OrFkwjr53DvpVQUXR5fJkdPR1xfARZ9x+x&#10;IjewCZiAhtp1sXRUDEbo1KXHQ2diKIIuZ6ez+WJOKkG6PL+YzKez5AOK/XPrfHgvsWPxUHJHrU/w&#10;sL3zIYYDxd4kevOoVXWrtE6Ca9Yr7dgWiCa3ae3QfzHThvUlny5m57OxBH/FWE3i+hNGpwIRXquu&#10;5IuDERSxcO9MlegYQOnxTDFrEwOUicqUSCrUhiDu26pnlYqpni5y8kUC8Xp6PoIy0A0NZNCcOQzf&#10;VGgTmWJhXyScXoz3oG0LYxlOL2jtMxjrk4qIe+9JOgos9Tu2eGx2GNZDIlaeOhXJsMbqkRhAAaU2&#10;07dBhxbdE2c9jWDJ/Y8NOMmZ/mCIRRf52Vmc2SSczc6nJLhjzfpYA0YQFKXM2XhchXHON9appiVP&#10;I28NXhPzapU48RzVjq80Zimv3ZcQ5/hYTlbPH9fyJwAAAP//AwBQSwMEFAAGAAgAAAAhAE96jjbc&#10;AAAABQEAAA8AAABkcnMvZG93bnJldi54bWxMj81OwzAQhO9IvIO1SFwq6vBTN4Q4VYUUTlza8gBu&#10;vE0i4nWI3STw9Cxc4DLSakYz3+ab2XVixCG0njTcLhMQSJW3LdUa3g7lTQoiREPWdJ5QwycG2BSX&#10;F7nJrJ9oh+M+1oJLKGRGQxNjn0kZqgadCUvfI7F38oMzkc+hlnYwE5e7Tt4liZLOtMQLjenxucHq&#10;fX92GoZy+zVOKqzcy2H3WC4W6lXhh9bXV/P2CUTEOf6F4Qef0aFgpqM/kw2i08CPxF9lL324VyCO&#10;HErXK5BFLv/TF98AAAD//wMAUEsBAi0AFAAGAAgAAAAhALaDOJL+AAAA4QEAABMAAAAAAAAAAAAA&#10;AAAAAAAAAFtDb250ZW50X1R5cGVzXS54bWxQSwECLQAUAAYACAAAACEAOP0h/9YAAACUAQAACwAA&#10;AAAAAAAAAAAAAAAvAQAAX3JlbHMvLnJlbHNQSwECLQAUAAYACAAAACEA63eu0HkCAAAABQAADgAA&#10;AAAAAAAAAAAAAAAuAgAAZHJzL2Uyb0RvYy54bWxQSwECLQAUAAYACAAAACEAT3qONtwAAAAFAQAA&#10;DwAAAAAAAAAAAAAAAADTBAAAZHJzL2Rvd25yZXYueG1sUEsFBgAAAAAEAAQA8wAAANwFAAAAAA==&#10;" strokecolor="#c00000" strokeweight="2.25pt">
                <v:shadow on="t" color="black" opacity="26213f" origin="-.5,-.5" offset=".74836mm,.74836mm"/>
                <v:textbox>
                  <w:txbxContent>
                    <w:p w:rsidR="001C3F44" w:rsidRDefault="001C3F44" w:rsidP="00452067">
                      <w:pPr>
                        <w:spacing w:after="0"/>
                        <w:rPr>
                          <w:b/>
                        </w:rPr>
                      </w:pPr>
                      <w:r>
                        <w:rPr>
                          <w:b/>
                        </w:rPr>
                        <w:t>Service Charge Code Examples as Input in Open Invoice:</w:t>
                      </w:r>
                    </w:p>
                    <w:p w:rsidR="001C3F44" w:rsidRDefault="001C3F44" w:rsidP="00452067">
                      <w:pPr>
                        <w:spacing w:after="0"/>
                        <w:rPr>
                          <w:b/>
                          <w:i/>
                          <w:sz w:val="20"/>
                          <w:szCs w:val="20"/>
                        </w:rPr>
                      </w:pPr>
                      <w:r>
                        <w:rPr>
                          <w:b/>
                          <w:i/>
                          <w:sz w:val="20"/>
                          <w:szCs w:val="20"/>
                        </w:rPr>
                        <w:t>Network Activity codes and Work Orders must be entered in Open Invoice with four preceding zeros</w:t>
                      </w:r>
                    </w:p>
                    <w:p w:rsidR="001C3F44" w:rsidRDefault="001C3F44" w:rsidP="00452067">
                      <w:pPr>
                        <w:spacing w:after="0"/>
                        <w:rPr>
                          <w:sz w:val="20"/>
                          <w:szCs w:val="20"/>
                        </w:rPr>
                      </w:pPr>
                      <w:r>
                        <w:rPr>
                          <w:b/>
                          <w:sz w:val="20"/>
                          <w:szCs w:val="20"/>
                        </w:rPr>
                        <w:t>Network Activity</w:t>
                      </w:r>
                      <w:r>
                        <w:rPr>
                          <w:sz w:val="20"/>
                          <w:szCs w:val="20"/>
                        </w:rPr>
                        <w:t>:</w:t>
                      </w:r>
                      <w:r>
                        <w:rPr>
                          <w:sz w:val="20"/>
                          <w:szCs w:val="20"/>
                        </w:rPr>
                        <w:tab/>
                        <w:t>00005_ _ _ _ _ _ _ _ _ _ (16 digits total)</w:t>
                      </w:r>
                    </w:p>
                    <w:p w:rsidR="001C3F44" w:rsidRDefault="001C3F44" w:rsidP="00452067">
                      <w:pPr>
                        <w:spacing w:after="0"/>
                        <w:rPr>
                          <w:sz w:val="20"/>
                          <w:szCs w:val="20"/>
                        </w:rPr>
                      </w:pPr>
                      <w:r>
                        <w:rPr>
                          <w:b/>
                          <w:sz w:val="20"/>
                          <w:szCs w:val="20"/>
                        </w:rPr>
                        <w:t>Work Order</w:t>
                      </w:r>
                      <w:r>
                        <w:rPr>
                          <w:sz w:val="20"/>
                          <w:szCs w:val="20"/>
                        </w:rPr>
                        <w:t>:</w:t>
                      </w:r>
                      <w:r>
                        <w:rPr>
                          <w:sz w:val="20"/>
                          <w:szCs w:val="20"/>
                        </w:rPr>
                        <w:tab/>
                      </w:r>
                      <w:r>
                        <w:rPr>
                          <w:sz w:val="20"/>
                          <w:szCs w:val="20"/>
                        </w:rPr>
                        <w:tab/>
                        <w:t>00009_ _ _ _ _ _ _ (12 digits total)</w:t>
                      </w:r>
                    </w:p>
                    <w:p w:rsidR="001C3F44" w:rsidRDefault="001C3F44" w:rsidP="00452067">
                      <w:pPr>
                        <w:spacing w:after="0"/>
                        <w:rPr>
                          <w:sz w:val="20"/>
                          <w:szCs w:val="20"/>
                        </w:rPr>
                      </w:pPr>
                      <w:r>
                        <w:rPr>
                          <w:b/>
                          <w:sz w:val="20"/>
                          <w:szCs w:val="20"/>
                        </w:rPr>
                        <w:t>Cost Center</w:t>
                      </w:r>
                      <w:r>
                        <w:rPr>
                          <w:sz w:val="20"/>
                          <w:szCs w:val="20"/>
                        </w:rPr>
                        <w:t>:  Input the Cost Center exactly as you receive it (no preceding zeros)</w:t>
                      </w:r>
                    </w:p>
                  </w:txbxContent>
                </v:textbox>
                <w10:anchorlock/>
              </v:shape>
            </w:pict>
          </mc:Fallback>
        </mc:AlternateContent>
      </w:r>
    </w:p>
    <w:p w:rsidR="00452067" w:rsidRDefault="00452067" w:rsidP="00452067">
      <w:pPr>
        <w:pStyle w:val="ListParagraph"/>
        <w:numPr>
          <w:ilvl w:val="0"/>
          <w:numId w:val="42"/>
        </w:numPr>
        <w:spacing w:line="240" w:lineRule="auto"/>
        <w:rPr>
          <w:sz w:val="21"/>
          <w:szCs w:val="21"/>
        </w:rPr>
      </w:pPr>
      <w:r>
        <w:rPr>
          <w:sz w:val="21"/>
          <w:szCs w:val="21"/>
        </w:rPr>
        <w:t>Click “</w:t>
      </w:r>
      <w:r>
        <w:rPr>
          <w:b/>
          <w:sz w:val="21"/>
          <w:szCs w:val="21"/>
        </w:rPr>
        <w:t>Add Line Item</w:t>
      </w:r>
      <w:r>
        <w:rPr>
          <w:sz w:val="21"/>
          <w:szCs w:val="21"/>
        </w:rPr>
        <w:t xml:space="preserve">” and add more invoice line items if needed </w:t>
      </w:r>
      <w:r>
        <w:rPr>
          <w:b/>
          <w:sz w:val="21"/>
          <w:szCs w:val="21"/>
        </w:rPr>
        <w:t>OR</w:t>
      </w:r>
    </w:p>
    <w:p w:rsidR="00452067" w:rsidRDefault="00452067" w:rsidP="00452067">
      <w:pPr>
        <w:pStyle w:val="ListParagraph"/>
        <w:numPr>
          <w:ilvl w:val="0"/>
          <w:numId w:val="42"/>
        </w:numPr>
        <w:spacing w:line="240" w:lineRule="auto"/>
        <w:rPr>
          <w:sz w:val="21"/>
          <w:szCs w:val="21"/>
        </w:rPr>
      </w:pPr>
      <w:r>
        <w:rPr>
          <w:sz w:val="21"/>
          <w:szCs w:val="21"/>
        </w:rPr>
        <w:t>Click “</w:t>
      </w:r>
      <w:r>
        <w:rPr>
          <w:b/>
          <w:sz w:val="21"/>
          <w:szCs w:val="21"/>
        </w:rPr>
        <w:t>Next</w:t>
      </w:r>
      <w:r>
        <w:rPr>
          <w:sz w:val="21"/>
          <w:szCs w:val="21"/>
        </w:rPr>
        <w:t xml:space="preserve">” if there are no more invoice line items to add. </w:t>
      </w:r>
    </w:p>
    <w:p w:rsidR="00452067" w:rsidRDefault="00452067" w:rsidP="00452067">
      <w:pPr>
        <w:pStyle w:val="ListParagraph"/>
        <w:spacing w:line="240" w:lineRule="auto"/>
        <w:ind w:left="2160"/>
        <w:rPr>
          <w:sz w:val="21"/>
          <w:szCs w:val="21"/>
        </w:rPr>
      </w:pPr>
      <w:r>
        <w:rPr>
          <w:b/>
          <w:sz w:val="21"/>
          <w:szCs w:val="21"/>
        </w:rPr>
        <w:t>Note: A single invoice cannot contain more than 80 individual line items.</w:t>
      </w:r>
      <w:r>
        <w:rPr>
          <w:sz w:val="21"/>
          <w:szCs w:val="21"/>
        </w:rPr>
        <w:t xml:space="preserve">  If your field ticket or company invoice contains more than 80 line items you will need to split the invoice into segments of 80 line items or less (Example: 123a, 123b, 123c).</w:t>
      </w:r>
    </w:p>
    <w:p w:rsidR="00452067" w:rsidRDefault="00452067" w:rsidP="00653583">
      <w:pPr>
        <w:pStyle w:val="ListParagraph"/>
        <w:spacing w:line="240" w:lineRule="auto"/>
        <w:ind w:left="2160"/>
        <w:rPr>
          <w:sz w:val="21"/>
          <w:szCs w:val="21"/>
        </w:rPr>
      </w:pPr>
    </w:p>
    <w:p w:rsidR="004D1E99" w:rsidRPr="00452067" w:rsidRDefault="00A53A4E" w:rsidP="00452067">
      <w:pPr>
        <w:ind w:left="-270"/>
        <w:rPr>
          <w:sz w:val="20"/>
          <w:szCs w:val="20"/>
        </w:rPr>
      </w:pPr>
      <w:r>
        <w:rPr>
          <w:noProof/>
        </w:rPr>
        <mc:AlternateContent>
          <mc:Choice Requires="wps">
            <w:drawing>
              <wp:anchor distT="0" distB="0" distL="114300" distR="114300" simplePos="0" relativeHeight="251659264" behindDoc="0" locked="0" layoutInCell="1" allowOverlap="1" wp14:anchorId="42B6240E" wp14:editId="60920C05">
                <wp:simplePos x="0" y="0"/>
                <wp:positionH relativeFrom="column">
                  <wp:posOffset>-436084</wp:posOffset>
                </wp:positionH>
                <wp:positionV relativeFrom="paragraph">
                  <wp:posOffset>3356610</wp:posOffset>
                </wp:positionV>
                <wp:extent cx="262255" cy="308610"/>
                <wp:effectExtent l="0" t="0" r="0" b="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308610"/>
                        </a:xfrm>
                        <a:prstGeom prst="rect">
                          <a:avLst/>
                        </a:prstGeom>
                        <a:noFill/>
                        <a:ln w="9525">
                          <a:noFill/>
                          <a:miter lim="800000"/>
                          <a:headEnd/>
                          <a:tailEnd/>
                        </a:ln>
                      </wps:spPr>
                      <wps:txbx>
                        <w:txbxContent>
                          <w:p w:rsidR="001C3F44" w:rsidRPr="00287FF5" w:rsidRDefault="001C3F44" w:rsidP="002E5EDE">
                            <w:pPr>
                              <w:jc w:val="center"/>
                              <w:rPr>
                                <w:b/>
                                <w:color w:val="FFFFFF" w:themeColor="background1"/>
                                <w:sz w:val="32"/>
                                <w:szCs w:val="32"/>
                              </w:rPr>
                            </w:pPr>
                            <w:r>
                              <w:rPr>
                                <w:b/>
                                <w:color w:val="FFFFFF" w:themeColor="background1"/>
                                <w:sz w:val="32"/>
                                <w:szCs w:val="32"/>
                              </w:rPr>
                              <w:t>H</w:t>
                            </w:r>
                            <w:r>
                              <w:rPr>
                                <w:b/>
                                <w:noProof/>
                                <w:color w:val="FFFFFF" w:themeColor="background1"/>
                                <w:sz w:val="32"/>
                                <w:szCs w:val="32"/>
                              </w:rPr>
                              <w:drawing>
                                <wp:inline distT="0" distB="0" distL="0" distR="0" wp14:anchorId="4EF4C595" wp14:editId="1F4CC50A">
                                  <wp:extent cx="70485" cy="70485"/>
                                  <wp:effectExtent l="0" t="0" r="5715"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 cy="7048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w14:anchorId="42B6240E" id="_x0000_s1064" type="#_x0000_t202" style="position:absolute;left:0;text-align:left;margin-left:-34.35pt;margin-top:264.3pt;width:20.6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3XEQIAAP0DAAAOAAAAZHJzL2Uyb0RvYy54bWysU9tuGyEQfa/Uf0C813vxJc7K6yhNmqpS&#10;epGSfgBmWS8qMBSwd92vz8DajpW+VeUBMQxzZs6ZYXUzaEX2wnkJpqbFJKdEGA6NNNua/nx++LCk&#10;xAdmGqbAiJoehKc36/fvVr2tRAkdqEY4giDGV72taReCrbLM805o5idghUFnC06zgKbbZo1jPaJr&#10;lZV5vsh6cI11wIX3eHs/Ouk64bet4OF723oRiKop1hbS7tK+iXu2XrFq65jtJD+Wwf6hCs2kwaRn&#10;qHsWGNk5+ReUltyBhzZMOOgM2lZykTggmyJ/w+apY1YkLiiOt2eZ/P+D5d/2PxyRTU2n5RUlhmls&#10;0rMYAvkIAymjPr31FT57svgwDHiNfU5cvX0E/ssTA3cdM1tx6xz0nWAN1lfEyOwidMTxEWTTf4UG&#10;07BdgAQ0tE5H8VAOgujYp8O5N7EUjpfloiznc0o4uqb5clGk3mWsOgVb58NnAZrEQ00dtj6Bs/2j&#10;D7EYVp2exFwGHqRSqf3KkL6m1/NyngIuPFoGnE4ldU2XeVzjvESOn0yTggOTajxjAmWOpCPPkXEY&#10;NkPSt5iexNxAc0AZHIzTiL8HDx24P5T0OIk19b93zAlK1BeDUl4Xs1kc3WTM5lclGu7Ss7n0MMMR&#10;qqY8OEpG4y6kgR9Z36LorUyCxO6MtRyrxhlLOh3/QxziSzu9ev216xcAAAD//wMAUEsDBBQABgAI&#10;AAAAIQDw0ewc4AAAAAsBAAAPAAAAZHJzL2Rvd25yZXYueG1sTI/BSsQwEIbvgu8QRvAi3dSibalN&#10;FxEWZNGDqw+QNrNN2WZSmmy3vr3jSY8z8/HP99fb1Y1iwTkMnhTcb1IQSJ03A/UKvj53SQkiRE1G&#10;j55QwTcG2DbXV7WujL/QBy6H2AsOoVBpBTbGqZIydBadDhs/IfHt6GenI49zL82sLxzuRpmlaS6d&#10;Hog/WD3hi8XudDg7BXd2St/fjq/tzuSdPe2DLtyyV+r2Zn1+AhFxjX8w/OqzOjTs1PozmSBGBUle&#10;FowqeMzKHAQTSVY8gGh5UxQZyKaW/zs0PwAAAP//AwBQSwECLQAUAAYACAAAACEAtoM4kv4AAADh&#10;AQAAEwAAAAAAAAAAAAAAAAAAAAAAW0NvbnRlbnRfVHlwZXNdLnhtbFBLAQItABQABgAIAAAAIQA4&#10;/SH/1gAAAJQBAAALAAAAAAAAAAAAAAAAAC8BAABfcmVscy8ucmVsc1BLAQItABQABgAIAAAAIQAC&#10;cV3XEQIAAP0DAAAOAAAAAAAAAAAAAAAAAC4CAABkcnMvZTJvRG9jLnhtbFBLAQItABQABgAIAAAA&#10;IQDw0ewc4AAAAAsBAAAPAAAAAAAAAAAAAAAAAGsEAABkcnMvZG93bnJldi54bWxQSwUGAAAAAAQA&#10;BADzAAAAeAUAAAAA&#10;" filled="f" stroked="f">
                <v:textbox>
                  <w:txbxContent>
                    <w:p w:rsidR="001C3F44" w:rsidRPr="00287FF5" w:rsidRDefault="001C3F44" w:rsidP="002E5EDE">
                      <w:pPr>
                        <w:jc w:val="center"/>
                        <w:rPr>
                          <w:b/>
                          <w:color w:val="FFFFFF" w:themeColor="background1"/>
                          <w:sz w:val="32"/>
                          <w:szCs w:val="32"/>
                        </w:rPr>
                      </w:pPr>
                      <w:r>
                        <w:rPr>
                          <w:b/>
                          <w:color w:val="FFFFFF" w:themeColor="background1"/>
                          <w:sz w:val="32"/>
                          <w:szCs w:val="32"/>
                        </w:rPr>
                        <w:t>H</w:t>
                      </w:r>
                      <w:r>
                        <w:rPr>
                          <w:b/>
                          <w:noProof/>
                          <w:color w:val="FFFFFF" w:themeColor="background1"/>
                          <w:sz w:val="32"/>
                          <w:szCs w:val="32"/>
                        </w:rPr>
                        <w:drawing>
                          <wp:inline distT="0" distB="0" distL="0" distR="0" wp14:anchorId="4EF4C595" wp14:editId="1F4CC50A">
                            <wp:extent cx="70485" cy="70485"/>
                            <wp:effectExtent l="0" t="0" r="5715"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 cy="70485"/>
                                    </a:xfrm>
                                    <a:prstGeom prst="rect">
                                      <a:avLst/>
                                    </a:prstGeom>
                                    <a:noFill/>
                                    <a:ln>
                                      <a:noFill/>
                                    </a:ln>
                                  </pic:spPr>
                                </pic:pic>
                              </a:graphicData>
                            </a:graphic>
                          </wp:inline>
                        </w:drawing>
                      </w:r>
                    </w:p>
                  </w:txbxContent>
                </v:textbox>
              </v:shape>
            </w:pict>
          </mc:Fallback>
        </mc:AlternateContent>
      </w:r>
      <w:r w:rsidR="00981008">
        <w:rPr>
          <w:noProof/>
        </w:rPr>
        <w:drawing>
          <wp:inline distT="0" distB="0" distL="0" distR="0" wp14:anchorId="3D9CF9D8" wp14:editId="4A2996C1">
            <wp:extent cx="6243145" cy="6415232"/>
            <wp:effectExtent l="0" t="0" r="571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479" cy="6436127"/>
                    </a:xfrm>
                    <a:prstGeom prst="rect">
                      <a:avLst/>
                    </a:prstGeom>
                  </pic:spPr>
                </pic:pic>
              </a:graphicData>
            </a:graphic>
          </wp:inline>
        </w:drawing>
      </w:r>
    </w:p>
    <w:p w:rsidR="006363DD" w:rsidRPr="00ED6C66" w:rsidRDefault="006363DD" w:rsidP="00ED6C66">
      <w:pPr>
        <w:pStyle w:val="Heading1"/>
        <w:spacing w:after="240"/>
        <w:rPr>
          <w:rFonts w:asciiTheme="minorHAnsi" w:hAnsiTheme="minorHAnsi" w:cstheme="minorHAnsi"/>
          <w:color w:val="000000" w:themeColor="text1"/>
        </w:rPr>
      </w:pPr>
      <w:bookmarkStart w:id="5" w:name="_Toc514246458"/>
      <w:r w:rsidRPr="00ED6C66">
        <w:rPr>
          <w:rFonts w:asciiTheme="minorHAnsi" w:hAnsiTheme="minorHAnsi" w:cstheme="minorHAnsi"/>
          <w:color w:val="000000" w:themeColor="text1"/>
        </w:rPr>
        <w:t>Review</w:t>
      </w:r>
      <w:r w:rsidR="00ED6C66" w:rsidRPr="00ED6C66">
        <w:rPr>
          <w:rFonts w:asciiTheme="minorHAnsi" w:hAnsiTheme="minorHAnsi" w:cstheme="minorHAnsi"/>
          <w:color w:val="000000" w:themeColor="text1"/>
        </w:rPr>
        <w:t>ing</w:t>
      </w:r>
      <w:r w:rsidRPr="00ED6C66">
        <w:rPr>
          <w:rFonts w:asciiTheme="minorHAnsi" w:hAnsiTheme="minorHAnsi" w:cstheme="minorHAnsi"/>
          <w:color w:val="000000" w:themeColor="text1"/>
        </w:rPr>
        <w:t xml:space="preserve"> Invoice </w:t>
      </w:r>
      <w:r w:rsidR="00231317">
        <w:rPr>
          <w:rFonts w:asciiTheme="minorHAnsi" w:hAnsiTheme="minorHAnsi" w:cstheme="minorHAnsi"/>
          <w:color w:val="000000" w:themeColor="text1"/>
        </w:rPr>
        <w:t>and Invoice Submission</w:t>
      </w:r>
      <w:bookmarkEnd w:id="5"/>
    </w:p>
    <w:p w:rsidR="00830078" w:rsidRPr="00830078" w:rsidRDefault="00725EBB" w:rsidP="00830078">
      <w:pPr>
        <w:pStyle w:val="ListParagraph"/>
        <w:numPr>
          <w:ilvl w:val="0"/>
          <w:numId w:val="37"/>
        </w:numPr>
        <w:rPr>
          <w:sz w:val="21"/>
          <w:szCs w:val="21"/>
        </w:rPr>
      </w:pPr>
      <w:r w:rsidRPr="00830078">
        <w:rPr>
          <w:b/>
          <w:sz w:val="21"/>
          <w:szCs w:val="21"/>
        </w:rPr>
        <w:t>Total Amount</w:t>
      </w:r>
      <w:r w:rsidRPr="00830078">
        <w:rPr>
          <w:sz w:val="21"/>
          <w:szCs w:val="21"/>
        </w:rPr>
        <w:t xml:space="preserve"> is accurate (including taxes if applicable)</w:t>
      </w:r>
    </w:p>
    <w:p w:rsidR="00830078" w:rsidRPr="00830078" w:rsidRDefault="00725EBB" w:rsidP="00830078">
      <w:pPr>
        <w:pStyle w:val="ListParagraph"/>
        <w:numPr>
          <w:ilvl w:val="0"/>
          <w:numId w:val="37"/>
        </w:numPr>
        <w:rPr>
          <w:sz w:val="21"/>
          <w:szCs w:val="21"/>
        </w:rPr>
      </w:pPr>
      <w:r w:rsidRPr="00830078">
        <w:rPr>
          <w:b/>
          <w:sz w:val="21"/>
          <w:szCs w:val="21"/>
        </w:rPr>
        <w:t>Red Alerts:</w:t>
      </w:r>
      <w:r w:rsidRPr="00830078">
        <w:rPr>
          <w:sz w:val="21"/>
          <w:szCs w:val="21"/>
        </w:rPr>
        <w:t xml:space="preserve"> Click on the alert to determine the exact cause of the alert and correct if needed.  A Red PO alert is acceptable for POs with </w:t>
      </w:r>
      <w:r w:rsidR="00532267" w:rsidRPr="00830078">
        <w:rPr>
          <w:sz w:val="21"/>
          <w:szCs w:val="21"/>
        </w:rPr>
        <w:t>un</w:t>
      </w:r>
      <w:r w:rsidRPr="00830078">
        <w:rPr>
          <w:sz w:val="21"/>
          <w:szCs w:val="21"/>
        </w:rPr>
        <w:t>limited funding only</w:t>
      </w:r>
      <w:r w:rsidR="00532267" w:rsidRPr="00830078">
        <w:rPr>
          <w:sz w:val="21"/>
          <w:szCs w:val="21"/>
        </w:rPr>
        <w:t>.</w:t>
      </w:r>
    </w:p>
    <w:p w:rsidR="00830078" w:rsidRPr="006456B0" w:rsidRDefault="00725EBB" w:rsidP="00830078">
      <w:pPr>
        <w:pStyle w:val="ListParagraph"/>
        <w:numPr>
          <w:ilvl w:val="0"/>
          <w:numId w:val="37"/>
        </w:numPr>
        <w:rPr>
          <w:sz w:val="21"/>
          <w:szCs w:val="21"/>
        </w:rPr>
      </w:pPr>
      <w:r w:rsidRPr="006456B0">
        <w:rPr>
          <w:sz w:val="21"/>
          <w:szCs w:val="21"/>
        </w:rPr>
        <w:t xml:space="preserve">Verify that </w:t>
      </w:r>
      <w:r w:rsidR="006456B0">
        <w:rPr>
          <w:sz w:val="21"/>
          <w:szCs w:val="21"/>
        </w:rPr>
        <w:t xml:space="preserve">the </w:t>
      </w:r>
      <w:r w:rsidR="006456B0" w:rsidRPr="006456B0">
        <w:rPr>
          <w:b/>
          <w:sz w:val="21"/>
          <w:szCs w:val="21"/>
        </w:rPr>
        <w:t>same PO, PO Line, and charge code</w:t>
      </w:r>
      <w:r w:rsidR="006456B0">
        <w:rPr>
          <w:sz w:val="21"/>
          <w:szCs w:val="21"/>
        </w:rPr>
        <w:t xml:space="preserve"> are referenced on every line for Service invoices</w:t>
      </w:r>
    </w:p>
    <w:p w:rsidR="004E3608" w:rsidRPr="00830078" w:rsidRDefault="00845BFB" w:rsidP="00830078">
      <w:pPr>
        <w:pStyle w:val="ListParagraph"/>
        <w:numPr>
          <w:ilvl w:val="0"/>
          <w:numId w:val="37"/>
        </w:numPr>
        <w:rPr>
          <w:sz w:val="21"/>
          <w:szCs w:val="21"/>
        </w:rPr>
      </w:pPr>
      <w:r w:rsidRPr="00830078">
        <w:rPr>
          <w:sz w:val="21"/>
          <w:szCs w:val="21"/>
        </w:rPr>
        <w:t>C</w:t>
      </w:r>
      <w:r w:rsidR="004E3608" w:rsidRPr="00830078">
        <w:rPr>
          <w:sz w:val="21"/>
          <w:szCs w:val="21"/>
        </w:rPr>
        <w:t>heck for additional information that should be verified before submitting</w:t>
      </w:r>
      <w:r w:rsidR="00C608A1" w:rsidRPr="00830078">
        <w:rPr>
          <w:sz w:val="21"/>
          <w:szCs w:val="21"/>
        </w:rPr>
        <w:t>.</w:t>
      </w:r>
    </w:p>
    <w:tbl>
      <w:tblPr>
        <w:tblW w:w="9715" w:type="dxa"/>
        <w:tblLook w:val="04A0" w:firstRow="1" w:lastRow="0" w:firstColumn="1" w:lastColumn="0" w:noHBand="0" w:noVBand="1"/>
      </w:tblPr>
      <w:tblGrid>
        <w:gridCol w:w="2515"/>
        <w:gridCol w:w="810"/>
        <w:gridCol w:w="6390"/>
      </w:tblGrid>
      <w:tr w:rsidR="00D61C9F" w:rsidRPr="00A77371" w:rsidTr="00D61C9F">
        <w:trPr>
          <w:trHeight w:val="288"/>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jc w:val="center"/>
              <w:rPr>
                <w:rFonts w:ascii="Calibri" w:eastAsia="Times New Roman" w:hAnsi="Calibri" w:cs="Times New Roman"/>
                <w:b/>
                <w:bCs/>
                <w:color w:val="000000"/>
              </w:rPr>
            </w:pPr>
            <w:r w:rsidRPr="00A77371">
              <w:rPr>
                <w:rFonts w:ascii="Calibri" w:eastAsia="Times New Roman" w:hAnsi="Calibri" w:cs="Times New Roman"/>
                <w:b/>
                <w:bCs/>
                <w:color w:val="000000"/>
              </w:rPr>
              <w:t xml:space="preserve">Alert Name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jc w:val="center"/>
              <w:rPr>
                <w:rFonts w:ascii="Calibri" w:eastAsia="Times New Roman" w:hAnsi="Calibri" w:cs="Times New Roman"/>
                <w:b/>
                <w:bCs/>
                <w:color w:val="000000"/>
              </w:rPr>
            </w:pPr>
            <w:r w:rsidRPr="00A77371">
              <w:rPr>
                <w:rFonts w:ascii="Calibri" w:eastAsia="Times New Roman" w:hAnsi="Calibri" w:cs="Times New Roman"/>
                <w:b/>
                <w:bCs/>
                <w:color w:val="000000"/>
              </w:rPr>
              <w:t>Icon</w:t>
            </w:r>
          </w:p>
        </w:tc>
        <w:tc>
          <w:tcPr>
            <w:tcW w:w="6390" w:type="dxa"/>
            <w:tcBorders>
              <w:top w:val="single" w:sz="4" w:space="0" w:color="auto"/>
              <w:left w:val="nil"/>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jc w:val="center"/>
              <w:rPr>
                <w:rFonts w:ascii="Calibri" w:eastAsia="Times New Roman" w:hAnsi="Calibri" w:cs="Times New Roman"/>
                <w:b/>
                <w:bCs/>
                <w:color w:val="000000"/>
              </w:rPr>
            </w:pPr>
            <w:r w:rsidRPr="00A77371">
              <w:rPr>
                <w:rFonts w:ascii="Calibri" w:eastAsia="Times New Roman" w:hAnsi="Calibri" w:cs="Times New Roman"/>
                <w:b/>
                <w:bCs/>
                <w:color w:val="000000"/>
              </w:rPr>
              <w:t>Alert Description</w:t>
            </w:r>
          </w:p>
        </w:tc>
      </w:tr>
      <w:tr w:rsidR="00D61C9F" w:rsidRPr="00A77371" w:rsidTr="00D61C9F">
        <w:trPr>
          <w:trHeight w:val="8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 xml:space="preserve">On Price Book </w:t>
            </w:r>
          </w:p>
        </w:tc>
        <w:tc>
          <w:tcPr>
            <w:tcW w:w="810" w:type="dxa"/>
            <w:tcBorders>
              <w:top w:val="nil"/>
              <w:left w:val="nil"/>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jc w:val="center"/>
              <w:rPr>
                <w:rFonts w:ascii="Calibri" w:eastAsia="Times New Roman" w:hAnsi="Calibri" w:cs="Times New Roman"/>
                <w:color w:val="000000"/>
              </w:rPr>
            </w:pPr>
            <w:r>
              <w:rPr>
                <w:noProof/>
              </w:rPr>
              <w:drawing>
                <wp:inline distT="0" distB="0" distL="0" distR="0" wp14:anchorId="65DC0D95" wp14:editId="46020384">
                  <wp:extent cx="198438" cy="238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clrChange>
                              <a:clrFrom>
                                <a:srgbClr val="F9F9F9"/>
                              </a:clrFrom>
                              <a:clrTo>
                                <a:srgbClr val="F9F9F9">
                                  <a:alpha val="0"/>
                                </a:srgbClr>
                              </a:clrTo>
                            </a:clrChange>
                          </a:blip>
                          <a:stretch>
                            <a:fillRect/>
                          </a:stretch>
                        </pic:blipFill>
                        <pic:spPr>
                          <a:xfrm>
                            <a:off x="0" y="0"/>
                            <a:ext cx="201467" cy="241760"/>
                          </a:xfrm>
                          <a:prstGeom prst="rect">
                            <a:avLst/>
                          </a:prstGeom>
                        </pic:spPr>
                      </pic:pic>
                    </a:graphicData>
                  </a:graphic>
                </wp:inline>
              </w:drawing>
            </w:r>
          </w:p>
        </w:tc>
        <w:tc>
          <w:tcPr>
            <w:tcW w:w="6390" w:type="dxa"/>
            <w:tcBorders>
              <w:top w:val="nil"/>
              <w:left w:val="nil"/>
              <w:bottom w:val="single" w:sz="4" w:space="0" w:color="auto"/>
              <w:right w:val="single" w:sz="4" w:space="0" w:color="auto"/>
            </w:tcBorders>
            <w:shd w:val="clear" w:color="auto" w:fill="auto"/>
            <w:vAlign w:val="center"/>
            <w:hideMark/>
          </w:tcPr>
          <w:p w:rsidR="00D61C9F"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The invoice or ticket refers to a price book and all of the details on the invoice/ticket match the details on the price book.</w:t>
            </w:r>
            <w:r>
              <w:rPr>
                <w:rFonts w:ascii="Calibri" w:eastAsia="Times New Roman" w:hAnsi="Calibri" w:cs="Times New Roman"/>
                <w:color w:val="000000"/>
              </w:rPr>
              <w:t xml:space="preserve"> </w:t>
            </w:r>
          </w:p>
          <w:p w:rsidR="00D61C9F" w:rsidRPr="002000B2" w:rsidRDefault="00D61C9F" w:rsidP="001C3F44">
            <w:pPr>
              <w:spacing w:after="0" w:line="240" w:lineRule="auto"/>
              <w:rPr>
                <w:rFonts w:ascii="Calibri" w:eastAsia="Times New Roman" w:hAnsi="Calibri" w:cs="Times New Roman"/>
                <w:b/>
                <w:color w:val="000000"/>
              </w:rPr>
            </w:pPr>
            <w:r w:rsidRPr="002000B2">
              <w:rPr>
                <w:rFonts w:ascii="Calibri" w:eastAsia="Times New Roman" w:hAnsi="Calibri" w:cs="Times New Roman"/>
                <w:b/>
                <w:color w:val="000000"/>
              </w:rPr>
              <w:t xml:space="preserve">*Approved </w:t>
            </w:r>
            <w:r w:rsidR="00E5492B">
              <w:rPr>
                <w:rFonts w:ascii="Calibri" w:eastAsia="Times New Roman" w:hAnsi="Calibri" w:cs="Times New Roman"/>
                <w:b/>
                <w:color w:val="000000"/>
              </w:rPr>
              <w:t>Price Book</w:t>
            </w:r>
            <w:r w:rsidRPr="002000B2">
              <w:rPr>
                <w:rFonts w:ascii="Calibri" w:eastAsia="Times New Roman" w:hAnsi="Calibri" w:cs="Times New Roman"/>
                <w:b/>
                <w:color w:val="000000"/>
              </w:rPr>
              <w:t xml:space="preserve"> rate. Accepted</w:t>
            </w:r>
          </w:p>
        </w:tc>
      </w:tr>
      <w:tr w:rsidR="00D61C9F" w:rsidRPr="00A77371" w:rsidTr="00D61C9F">
        <w:trPr>
          <w:trHeight w:val="864"/>
        </w:trPr>
        <w:tc>
          <w:tcPr>
            <w:tcW w:w="2515" w:type="dxa"/>
            <w:tcBorders>
              <w:top w:val="nil"/>
              <w:left w:val="single" w:sz="4" w:space="0" w:color="auto"/>
              <w:bottom w:val="single" w:sz="4" w:space="0" w:color="auto"/>
              <w:right w:val="single" w:sz="4" w:space="0" w:color="auto"/>
            </w:tcBorders>
            <w:shd w:val="clear" w:color="auto" w:fill="auto"/>
            <w:noWrap/>
            <w:vAlign w:val="center"/>
          </w:tcPr>
          <w:p w:rsidR="00D61C9F" w:rsidRPr="00A77371"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Currency Mismatch</w:t>
            </w:r>
          </w:p>
        </w:tc>
        <w:tc>
          <w:tcPr>
            <w:tcW w:w="810" w:type="dxa"/>
            <w:tcBorders>
              <w:top w:val="nil"/>
              <w:left w:val="nil"/>
              <w:bottom w:val="single" w:sz="4" w:space="0" w:color="auto"/>
              <w:right w:val="single" w:sz="4" w:space="0" w:color="auto"/>
            </w:tcBorders>
            <w:shd w:val="clear" w:color="auto" w:fill="auto"/>
            <w:noWrap/>
            <w:vAlign w:val="center"/>
          </w:tcPr>
          <w:p w:rsidR="00D61C9F" w:rsidRPr="00A77371" w:rsidRDefault="00D61C9F" w:rsidP="001C3F44">
            <w:pPr>
              <w:spacing w:after="0" w:line="240" w:lineRule="auto"/>
              <w:jc w:val="center"/>
              <w:rPr>
                <w:rFonts w:ascii="Calibri" w:eastAsia="Times New Roman" w:hAnsi="Calibri" w:cs="Times New Roman"/>
                <w:color w:val="000000"/>
              </w:rPr>
            </w:pPr>
            <w:r>
              <w:rPr>
                <w:noProof/>
              </w:rPr>
              <w:drawing>
                <wp:inline distT="0" distB="0" distL="0" distR="0" wp14:anchorId="564DB87E" wp14:editId="7EAB95EF">
                  <wp:extent cx="285750" cy="259080"/>
                  <wp:effectExtent l="0" t="0" r="0" b="7620"/>
                  <wp:docPr id="43" name="Picture 43" descr="cid:image001.jpg@01D3ED21.390AD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ED21.390AD030"/>
                          <pic:cNvPicPr>
                            <a:picLocks noChangeAspect="1" noChangeArrowheads="1"/>
                          </pic:cNvPicPr>
                        </pic:nvPicPr>
                        <pic:blipFill>
                          <a:blip r:embed="rId16" r:link="rId17">
                            <a:clrChange>
                              <a:clrFrom>
                                <a:srgbClr val="F9F9F9"/>
                              </a:clrFrom>
                              <a:clrTo>
                                <a:srgbClr val="F9F9F9">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59080"/>
                          </a:xfrm>
                          <a:prstGeom prst="rect">
                            <a:avLst/>
                          </a:prstGeom>
                          <a:noFill/>
                          <a:ln>
                            <a:noFill/>
                          </a:ln>
                        </pic:spPr>
                      </pic:pic>
                    </a:graphicData>
                  </a:graphic>
                </wp:inline>
              </w:drawing>
            </w:r>
          </w:p>
        </w:tc>
        <w:tc>
          <w:tcPr>
            <w:tcW w:w="6390" w:type="dxa"/>
            <w:tcBorders>
              <w:top w:val="nil"/>
              <w:left w:val="nil"/>
              <w:bottom w:val="single" w:sz="4" w:space="0" w:color="auto"/>
              <w:right w:val="single" w:sz="4" w:space="0" w:color="auto"/>
            </w:tcBorders>
            <w:shd w:val="clear" w:color="auto" w:fill="auto"/>
            <w:vAlign w:val="center"/>
          </w:tcPr>
          <w:p w:rsidR="00D61C9F"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The currency of a detail invoice line or ticket is different than the currency of the referenced price book.</w:t>
            </w:r>
          </w:p>
          <w:p w:rsidR="00D61C9F" w:rsidRPr="002000B2" w:rsidRDefault="00D61C9F" w:rsidP="001C3F44">
            <w:pPr>
              <w:spacing w:after="0" w:line="240" w:lineRule="auto"/>
              <w:rPr>
                <w:rFonts w:ascii="Calibri" w:eastAsia="Times New Roman" w:hAnsi="Calibri" w:cs="Times New Roman"/>
                <w:b/>
                <w:color w:val="000000"/>
              </w:rPr>
            </w:pPr>
            <w:r w:rsidRPr="002000B2">
              <w:rPr>
                <w:rFonts w:ascii="Calibri" w:eastAsia="Times New Roman" w:hAnsi="Calibri" w:cs="Times New Roman"/>
                <w:b/>
                <w:color w:val="000000"/>
              </w:rPr>
              <w:t xml:space="preserve">*Hess </w:t>
            </w:r>
            <w:r>
              <w:rPr>
                <w:rFonts w:ascii="Calibri" w:eastAsia="Times New Roman" w:hAnsi="Calibri" w:cs="Times New Roman"/>
                <w:b/>
                <w:color w:val="000000"/>
              </w:rPr>
              <w:t>billing currency should be USD</w:t>
            </w:r>
          </w:p>
        </w:tc>
      </w:tr>
      <w:tr w:rsidR="00D61C9F" w:rsidRPr="00A77371" w:rsidTr="00D61C9F">
        <w:trPr>
          <w:trHeight w:val="864"/>
        </w:trPr>
        <w:tc>
          <w:tcPr>
            <w:tcW w:w="2515" w:type="dxa"/>
            <w:tcBorders>
              <w:top w:val="nil"/>
              <w:left w:val="single" w:sz="4" w:space="0" w:color="auto"/>
              <w:bottom w:val="single" w:sz="4" w:space="0" w:color="auto"/>
              <w:right w:val="single" w:sz="4" w:space="0" w:color="auto"/>
            </w:tcBorders>
            <w:shd w:val="clear" w:color="auto" w:fill="auto"/>
            <w:noWrap/>
            <w:vAlign w:val="center"/>
          </w:tcPr>
          <w:p w:rsidR="00D61C9F" w:rsidRPr="00A77371"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 xml:space="preserve">Above Price Book </w:t>
            </w:r>
          </w:p>
        </w:tc>
        <w:tc>
          <w:tcPr>
            <w:tcW w:w="810" w:type="dxa"/>
            <w:tcBorders>
              <w:top w:val="nil"/>
              <w:left w:val="nil"/>
              <w:bottom w:val="single" w:sz="4" w:space="0" w:color="auto"/>
              <w:right w:val="single" w:sz="4" w:space="0" w:color="auto"/>
            </w:tcBorders>
            <w:shd w:val="clear" w:color="auto" w:fill="auto"/>
            <w:noWrap/>
            <w:vAlign w:val="center"/>
          </w:tcPr>
          <w:p w:rsidR="00D61C9F" w:rsidRPr="00A77371" w:rsidRDefault="00D61C9F" w:rsidP="001C3F44">
            <w:pPr>
              <w:spacing w:after="0" w:line="240" w:lineRule="auto"/>
              <w:jc w:val="center"/>
              <w:rPr>
                <w:rFonts w:ascii="Calibri" w:eastAsia="Times New Roman" w:hAnsi="Calibri" w:cs="Times New Roman"/>
                <w:color w:val="000000"/>
              </w:rPr>
            </w:pPr>
            <w:r>
              <w:rPr>
                <w:noProof/>
              </w:rPr>
              <w:drawing>
                <wp:inline distT="0" distB="0" distL="0" distR="0" wp14:anchorId="17A3DBB3" wp14:editId="04302ED5">
                  <wp:extent cx="285750" cy="259080"/>
                  <wp:effectExtent l="0" t="0" r="0" b="7620"/>
                  <wp:docPr id="44" name="Picture 44" descr="cid:image001.jpg@01D3ED21.390AD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ED21.390AD030"/>
                          <pic:cNvPicPr>
                            <a:picLocks noChangeAspect="1" noChangeArrowheads="1"/>
                          </pic:cNvPicPr>
                        </pic:nvPicPr>
                        <pic:blipFill>
                          <a:blip r:embed="rId16" r:link="rId17">
                            <a:clrChange>
                              <a:clrFrom>
                                <a:srgbClr val="F9F9F9"/>
                              </a:clrFrom>
                              <a:clrTo>
                                <a:srgbClr val="F9F9F9">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59080"/>
                          </a:xfrm>
                          <a:prstGeom prst="rect">
                            <a:avLst/>
                          </a:prstGeom>
                          <a:noFill/>
                          <a:ln>
                            <a:noFill/>
                          </a:ln>
                        </pic:spPr>
                      </pic:pic>
                    </a:graphicData>
                  </a:graphic>
                </wp:inline>
              </w:drawing>
            </w:r>
          </w:p>
        </w:tc>
        <w:tc>
          <w:tcPr>
            <w:tcW w:w="6390" w:type="dxa"/>
            <w:tcBorders>
              <w:top w:val="nil"/>
              <w:left w:val="nil"/>
              <w:bottom w:val="single" w:sz="4" w:space="0" w:color="auto"/>
              <w:right w:val="single" w:sz="4" w:space="0" w:color="auto"/>
            </w:tcBorders>
            <w:shd w:val="clear" w:color="auto" w:fill="auto"/>
            <w:vAlign w:val="center"/>
          </w:tcPr>
          <w:p w:rsidR="00D61C9F"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The adjusted rate (calculated as rate less discount) of a detail invoice line or ticket is greater than the maximum adjusted rate specified on the qualifying price record.</w:t>
            </w:r>
            <w:r>
              <w:rPr>
                <w:rFonts w:ascii="Calibri" w:eastAsia="Times New Roman" w:hAnsi="Calibri" w:cs="Times New Roman"/>
                <w:color w:val="000000"/>
              </w:rPr>
              <w:t xml:space="preserve"> </w:t>
            </w:r>
          </w:p>
          <w:p w:rsidR="00D61C9F" w:rsidRPr="002000B2" w:rsidRDefault="00D61C9F" w:rsidP="001C3F44">
            <w:pPr>
              <w:spacing w:after="0" w:line="240" w:lineRule="auto"/>
              <w:rPr>
                <w:rFonts w:ascii="Calibri" w:eastAsia="Times New Roman" w:hAnsi="Calibri" w:cs="Times New Roman"/>
                <w:b/>
                <w:color w:val="000000"/>
              </w:rPr>
            </w:pPr>
            <w:r w:rsidRPr="002000B2">
              <w:rPr>
                <w:rFonts w:ascii="Calibri" w:eastAsia="Times New Roman" w:hAnsi="Calibri" w:cs="Times New Roman"/>
                <w:b/>
                <w:color w:val="000000"/>
              </w:rPr>
              <w:t>*Above negotiated rate. Rejected</w:t>
            </w:r>
          </w:p>
        </w:tc>
      </w:tr>
      <w:tr w:rsidR="00D61C9F" w:rsidRPr="00A77371" w:rsidTr="00D61C9F">
        <w:trPr>
          <w:trHeight w:val="8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Below Price Book</w:t>
            </w:r>
          </w:p>
        </w:tc>
        <w:tc>
          <w:tcPr>
            <w:tcW w:w="810" w:type="dxa"/>
            <w:tcBorders>
              <w:top w:val="nil"/>
              <w:left w:val="nil"/>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jc w:val="center"/>
              <w:rPr>
                <w:rFonts w:ascii="Calibri" w:eastAsia="Times New Roman" w:hAnsi="Calibri" w:cs="Times New Roman"/>
                <w:color w:val="000000"/>
              </w:rPr>
            </w:pPr>
            <w:r>
              <w:rPr>
                <w:noProof/>
              </w:rPr>
              <w:drawing>
                <wp:inline distT="0" distB="0" distL="0" distR="0" wp14:anchorId="47815BD3" wp14:editId="48AC7B34">
                  <wp:extent cx="283210" cy="240030"/>
                  <wp:effectExtent l="0" t="0" r="2540" b="7620"/>
                  <wp:docPr id="45" name="Picture 45" descr="cid:image001.jpg@01D3ED21.13B3C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ED21.13B3CAD0"/>
                          <pic:cNvPicPr>
                            <a:picLocks noChangeAspect="1" noChangeArrowheads="1"/>
                          </pic:cNvPicPr>
                        </pic:nvPicPr>
                        <pic:blipFill rotWithShape="1">
                          <a:blip r:embed="rId18" r:link="rId19">
                            <a:clrChange>
                              <a:clrFrom>
                                <a:srgbClr val="FFFEFF"/>
                              </a:clrFrom>
                              <a:clrTo>
                                <a:srgbClr val="FFFEFF">
                                  <a:alpha val="0"/>
                                </a:srgbClr>
                              </a:clrTo>
                            </a:clrChange>
                            <a:extLst>
                              <a:ext uri="{28A0092B-C50C-407E-A947-70E740481C1C}">
                                <a14:useLocalDpi xmlns:a14="http://schemas.microsoft.com/office/drawing/2010/main" val="0"/>
                              </a:ext>
                            </a:extLst>
                          </a:blip>
                          <a:srcRect l="6487" t="10000" r="13152"/>
                          <a:stretch/>
                        </pic:blipFill>
                        <pic:spPr bwMode="auto">
                          <a:xfrm>
                            <a:off x="0" y="0"/>
                            <a:ext cx="283210" cy="2400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90" w:type="dxa"/>
            <w:tcBorders>
              <w:top w:val="nil"/>
              <w:left w:val="nil"/>
              <w:bottom w:val="single" w:sz="4" w:space="0" w:color="auto"/>
              <w:right w:val="single" w:sz="4" w:space="0" w:color="auto"/>
            </w:tcBorders>
            <w:shd w:val="clear" w:color="auto" w:fill="auto"/>
            <w:vAlign w:val="center"/>
            <w:hideMark/>
          </w:tcPr>
          <w:p w:rsidR="00D61C9F"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The adjusted rate (calculated as rate less discount) of a detail invoice line or ticket is less than the minimum adjusted rate specified on the qualifying price record.</w:t>
            </w:r>
            <w:r>
              <w:rPr>
                <w:rFonts w:ascii="Calibri" w:eastAsia="Times New Roman" w:hAnsi="Calibri" w:cs="Times New Roman"/>
                <w:color w:val="000000"/>
              </w:rPr>
              <w:t xml:space="preserve"> </w:t>
            </w:r>
          </w:p>
          <w:p w:rsidR="00D61C9F" w:rsidRPr="002000B2" w:rsidRDefault="00D61C9F" w:rsidP="001C3F44">
            <w:pPr>
              <w:spacing w:after="0" w:line="240" w:lineRule="auto"/>
              <w:rPr>
                <w:rFonts w:ascii="Calibri" w:eastAsia="Times New Roman" w:hAnsi="Calibri" w:cs="Times New Roman"/>
                <w:b/>
                <w:color w:val="000000"/>
              </w:rPr>
            </w:pPr>
            <w:r w:rsidRPr="002000B2">
              <w:rPr>
                <w:rFonts w:ascii="Calibri" w:eastAsia="Times New Roman" w:hAnsi="Calibri" w:cs="Times New Roman"/>
                <w:b/>
                <w:color w:val="000000"/>
              </w:rPr>
              <w:t xml:space="preserve">*Below </w:t>
            </w:r>
            <w:r w:rsidR="00E5492B">
              <w:rPr>
                <w:rFonts w:ascii="Calibri" w:eastAsia="Times New Roman" w:hAnsi="Calibri" w:cs="Times New Roman"/>
                <w:b/>
                <w:color w:val="000000"/>
              </w:rPr>
              <w:t>Price Book</w:t>
            </w:r>
            <w:r w:rsidRPr="002000B2">
              <w:rPr>
                <w:rFonts w:ascii="Calibri" w:eastAsia="Times New Roman" w:hAnsi="Calibri" w:cs="Times New Roman"/>
                <w:b/>
                <w:color w:val="000000"/>
              </w:rPr>
              <w:t xml:space="preserve"> rate (discount) or blank pricing. Accepted</w:t>
            </w:r>
          </w:p>
        </w:tc>
      </w:tr>
      <w:tr w:rsidR="00D61C9F" w:rsidRPr="00A77371" w:rsidTr="00D61C9F">
        <w:trPr>
          <w:trHeight w:val="1152"/>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No Price</w:t>
            </w:r>
          </w:p>
        </w:tc>
        <w:tc>
          <w:tcPr>
            <w:tcW w:w="810" w:type="dxa"/>
            <w:tcBorders>
              <w:top w:val="nil"/>
              <w:left w:val="nil"/>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jc w:val="center"/>
              <w:rPr>
                <w:rFonts w:ascii="Calibri" w:eastAsia="Times New Roman" w:hAnsi="Calibri" w:cs="Times New Roman"/>
                <w:color w:val="000000"/>
              </w:rPr>
            </w:pPr>
            <w:r>
              <w:rPr>
                <w:noProof/>
              </w:rPr>
              <w:drawing>
                <wp:inline distT="0" distB="0" distL="0" distR="0" wp14:anchorId="1BFF53A8" wp14:editId="2D391EBC">
                  <wp:extent cx="283210" cy="240030"/>
                  <wp:effectExtent l="0" t="0" r="2540" b="7620"/>
                  <wp:docPr id="46" name="Picture 46" descr="cid:image001.jpg@01D3ED21.13B3C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ED21.13B3CAD0"/>
                          <pic:cNvPicPr>
                            <a:picLocks noChangeAspect="1" noChangeArrowheads="1"/>
                          </pic:cNvPicPr>
                        </pic:nvPicPr>
                        <pic:blipFill rotWithShape="1">
                          <a:blip r:embed="rId18" r:link="rId19">
                            <a:clrChange>
                              <a:clrFrom>
                                <a:srgbClr val="FFFEFF"/>
                              </a:clrFrom>
                              <a:clrTo>
                                <a:srgbClr val="FFFEFF">
                                  <a:alpha val="0"/>
                                </a:srgbClr>
                              </a:clrTo>
                            </a:clrChange>
                            <a:extLst>
                              <a:ext uri="{28A0092B-C50C-407E-A947-70E740481C1C}">
                                <a14:useLocalDpi xmlns:a14="http://schemas.microsoft.com/office/drawing/2010/main" val="0"/>
                              </a:ext>
                            </a:extLst>
                          </a:blip>
                          <a:srcRect l="6487" t="10000" r="13152"/>
                          <a:stretch/>
                        </pic:blipFill>
                        <pic:spPr bwMode="auto">
                          <a:xfrm>
                            <a:off x="0" y="0"/>
                            <a:ext cx="283210" cy="2400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90" w:type="dxa"/>
            <w:tcBorders>
              <w:top w:val="nil"/>
              <w:left w:val="nil"/>
              <w:bottom w:val="single" w:sz="4" w:space="0" w:color="auto"/>
              <w:right w:val="single" w:sz="4" w:space="0" w:color="auto"/>
            </w:tcBorders>
            <w:shd w:val="clear" w:color="auto" w:fill="auto"/>
            <w:vAlign w:val="center"/>
            <w:hideMark/>
          </w:tcPr>
          <w:p w:rsidR="00D61C9F" w:rsidRPr="00A77371"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The qualifying price record does not have any rates specified.</w:t>
            </w:r>
          </w:p>
        </w:tc>
      </w:tr>
      <w:tr w:rsidR="00D61C9F" w:rsidRPr="00A77371" w:rsidTr="00D61C9F">
        <w:trPr>
          <w:trHeight w:val="1152"/>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Off Price Book</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jc w:val="center"/>
              <w:rPr>
                <w:rFonts w:ascii="Calibri" w:eastAsia="Times New Roman" w:hAnsi="Calibri" w:cs="Times New Roman"/>
                <w:color w:val="000000"/>
              </w:rPr>
            </w:pPr>
            <w:r>
              <w:rPr>
                <w:noProof/>
              </w:rPr>
              <w:drawing>
                <wp:inline distT="0" distB="0" distL="0" distR="0" wp14:anchorId="035CEFD0" wp14:editId="1F68A60D">
                  <wp:extent cx="285714" cy="285714"/>
                  <wp:effectExtent l="0" t="0" r="635"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clrChange>
                              <a:clrFrom>
                                <a:srgbClr val="F9F9F9"/>
                              </a:clrFrom>
                              <a:clrTo>
                                <a:srgbClr val="F9F9F9">
                                  <a:alpha val="0"/>
                                </a:srgbClr>
                              </a:clrTo>
                            </a:clrChange>
                          </a:blip>
                          <a:srcRect b="3440"/>
                          <a:stretch/>
                        </pic:blipFill>
                        <pic:spPr>
                          <a:xfrm>
                            <a:off x="0" y="0"/>
                            <a:ext cx="285714" cy="285714"/>
                          </a:xfrm>
                          <a:prstGeom prst="rect">
                            <a:avLst/>
                          </a:prstGeom>
                        </pic:spPr>
                      </pic:pic>
                    </a:graphicData>
                  </a:graphic>
                </wp:inline>
              </w:drawing>
            </w:r>
          </w:p>
        </w:tc>
        <w:tc>
          <w:tcPr>
            <w:tcW w:w="6390" w:type="dxa"/>
            <w:tcBorders>
              <w:top w:val="single" w:sz="4" w:space="0" w:color="auto"/>
              <w:left w:val="nil"/>
              <w:bottom w:val="single" w:sz="4" w:space="0" w:color="auto"/>
              <w:right w:val="single" w:sz="4" w:space="0" w:color="auto"/>
            </w:tcBorders>
            <w:shd w:val="clear" w:color="auto" w:fill="auto"/>
            <w:vAlign w:val="center"/>
            <w:hideMark/>
          </w:tcPr>
          <w:p w:rsidR="00D61C9F" w:rsidRDefault="00D61C9F" w:rsidP="001C3F44">
            <w:pPr>
              <w:spacing w:after="0" w:line="240" w:lineRule="auto"/>
              <w:rPr>
                <w:rFonts w:ascii="Calibri" w:eastAsia="Times New Roman" w:hAnsi="Calibri" w:cs="Times New Roman"/>
                <w:color w:val="000000"/>
              </w:rPr>
            </w:pPr>
            <w:r w:rsidRPr="00A77371">
              <w:rPr>
                <w:rFonts w:ascii="Calibri" w:eastAsia="Times New Roman" w:hAnsi="Calibri" w:cs="Times New Roman"/>
                <w:color w:val="000000"/>
              </w:rPr>
              <w:t>The referenced price book does not have a qualifying price record.</w:t>
            </w:r>
          </w:p>
          <w:p w:rsidR="00D61C9F" w:rsidRPr="002000B2" w:rsidRDefault="00D61C9F" w:rsidP="001C3F44">
            <w:pPr>
              <w:spacing w:after="0" w:line="240" w:lineRule="auto"/>
              <w:rPr>
                <w:rFonts w:ascii="Calibri" w:eastAsia="Times New Roman" w:hAnsi="Calibri" w:cs="Times New Roman"/>
                <w:b/>
                <w:color w:val="000000"/>
              </w:rPr>
            </w:pPr>
            <w:r>
              <w:rPr>
                <w:rFonts w:ascii="Calibri" w:eastAsia="Times New Roman" w:hAnsi="Calibri" w:cs="Times New Roman"/>
                <w:b/>
                <w:color w:val="000000"/>
              </w:rPr>
              <w:t>*Item invoiced from Catalog.  Accepted, but requires review from Hess Technical Reviewer.</w:t>
            </w:r>
          </w:p>
        </w:tc>
      </w:tr>
      <w:tr w:rsidR="00D61C9F" w:rsidRPr="00A77371" w:rsidTr="00D61C9F">
        <w:trPr>
          <w:trHeight w:val="1152"/>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C9F" w:rsidRPr="0001032D" w:rsidRDefault="00D61C9F" w:rsidP="001C3F44">
            <w:pPr>
              <w:spacing w:after="0" w:line="240" w:lineRule="auto"/>
              <w:rPr>
                <w:rFonts w:ascii="Calibri" w:eastAsia="Times New Roman" w:hAnsi="Calibri" w:cs="Times New Roman"/>
                <w:color w:val="000000"/>
              </w:rPr>
            </w:pPr>
            <w:r w:rsidRPr="0001032D">
              <w:rPr>
                <w:rFonts w:ascii="Calibri" w:eastAsia="Times New Roman" w:hAnsi="Calibri" w:cs="Times New Roman"/>
                <w:color w:val="000000"/>
              </w:rPr>
              <w:t>Purchase Order Compliant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D61C9F" w:rsidRPr="0001032D" w:rsidRDefault="00D61C9F" w:rsidP="001C3F44">
            <w:pPr>
              <w:spacing w:after="0" w:line="240" w:lineRule="auto"/>
              <w:jc w:val="center"/>
              <w:rPr>
                <w:rFonts w:ascii="Calibri" w:eastAsia="Times New Roman" w:hAnsi="Calibri" w:cs="Times New Roman"/>
                <w:color w:val="000000"/>
              </w:rPr>
            </w:pPr>
            <w:r>
              <w:rPr>
                <w:noProof/>
              </w:rPr>
              <w:drawing>
                <wp:inline distT="0" distB="0" distL="0" distR="0" wp14:anchorId="0CB71000" wp14:editId="65ED8A38">
                  <wp:extent cx="246832" cy="263661"/>
                  <wp:effectExtent l="0" t="0" r="1270"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clrChange>
                              <a:clrFrom>
                                <a:srgbClr val="F9F9F9"/>
                              </a:clrFrom>
                              <a:clrTo>
                                <a:srgbClr val="F9F9F9">
                                  <a:alpha val="0"/>
                                </a:srgbClr>
                              </a:clrTo>
                            </a:clrChange>
                          </a:blip>
                          <a:srcRect l="1" t="1" r="7228" b="4320"/>
                          <a:stretch/>
                        </pic:blipFill>
                        <pic:spPr bwMode="auto">
                          <a:xfrm>
                            <a:off x="0" y="0"/>
                            <a:ext cx="247390" cy="264258"/>
                          </a:xfrm>
                          <a:prstGeom prst="rect">
                            <a:avLst/>
                          </a:prstGeom>
                          <a:ln>
                            <a:noFill/>
                          </a:ln>
                          <a:extLst>
                            <a:ext uri="{53640926-AAD7-44D8-BBD7-CCE9431645EC}">
                              <a14:shadowObscured xmlns:a14="http://schemas.microsoft.com/office/drawing/2010/main"/>
                            </a:ext>
                          </a:extLst>
                        </pic:spPr>
                      </pic:pic>
                    </a:graphicData>
                  </a:graphic>
                </wp:inline>
              </w:drawing>
            </w:r>
          </w:p>
        </w:tc>
        <w:tc>
          <w:tcPr>
            <w:tcW w:w="6390" w:type="dxa"/>
            <w:tcBorders>
              <w:top w:val="single" w:sz="4" w:space="0" w:color="auto"/>
              <w:left w:val="nil"/>
              <w:bottom w:val="single" w:sz="4" w:space="0" w:color="auto"/>
              <w:right w:val="single" w:sz="4" w:space="0" w:color="auto"/>
            </w:tcBorders>
            <w:shd w:val="clear" w:color="auto" w:fill="auto"/>
            <w:vAlign w:val="center"/>
          </w:tcPr>
          <w:p w:rsidR="00D61C9F" w:rsidRDefault="00D61C9F" w:rsidP="001C3F44">
            <w:pPr>
              <w:spacing w:after="0" w:line="240" w:lineRule="auto"/>
              <w:rPr>
                <w:rFonts w:ascii="Calibri" w:eastAsia="Times New Roman" w:hAnsi="Calibri" w:cs="Times New Roman"/>
                <w:color w:val="000000"/>
              </w:rPr>
            </w:pPr>
            <w:r w:rsidRPr="0001032D">
              <w:rPr>
                <w:rFonts w:ascii="Calibri" w:eastAsia="Times New Roman" w:hAnsi="Calibri" w:cs="Times New Roman"/>
                <w:color w:val="000000"/>
              </w:rPr>
              <w:t>The invoice line or ticket refers to a purchase order and all of the details on the invoice or ticket match the details on the purchase order.</w:t>
            </w:r>
          </w:p>
          <w:p w:rsidR="00D61C9F" w:rsidRPr="0051095F" w:rsidRDefault="00D61C9F" w:rsidP="001C3F44">
            <w:pPr>
              <w:spacing w:after="0" w:line="240" w:lineRule="auto"/>
              <w:rPr>
                <w:rFonts w:ascii="Calibri" w:eastAsia="Times New Roman" w:hAnsi="Calibri" w:cs="Times New Roman"/>
                <w:b/>
                <w:color w:val="000000"/>
              </w:rPr>
            </w:pPr>
            <w:r>
              <w:rPr>
                <w:rFonts w:ascii="Calibri" w:eastAsia="Times New Roman" w:hAnsi="Calibri" w:cs="Times New Roman"/>
                <w:b/>
                <w:color w:val="000000"/>
              </w:rPr>
              <w:t>*Acceptable</w:t>
            </w:r>
          </w:p>
        </w:tc>
      </w:tr>
      <w:tr w:rsidR="00D61C9F" w:rsidRPr="00A77371" w:rsidTr="00D61C9F">
        <w:trPr>
          <w:trHeight w:val="1152"/>
        </w:trPr>
        <w:tc>
          <w:tcPr>
            <w:tcW w:w="2515" w:type="dxa"/>
            <w:tcBorders>
              <w:top w:val="nil"/>
              <w:left w:val="single" w:sz="4" w:space="0" w:color="auto"/>
              <w:bottom w:val="single" w:sz="4" w:space="0" w:color="auto"/>
              <w:right w:val="single" w:sz="4" w:space="0" w:color="auto"/>
            </w:tcBorders>
            <w:shd w:val="clear" w:color="auto" w:fill="auto"/>
            <w:noWrap/>
            <w:vAlign w:val="center"/>
          </w:tcPr>
          <w:p w:rsidR="00D61C9F" w:rsidRPr="0001032D" w:rsidRDefault="00D61C9F" w:rsidP="001C3F44">
            <w:pPr>
              <w:spacing w:after="0" w:line="240" w:lineRule="auto"/>
              <w:rPr>
                <w:rFonts w:ascii="Calibri" w:eastAsia="Times New Roman" w:hAnsi="Calibri" w:cs="Times New Roman"/>
                <w:color w:val="000000"/>
              </w:rPr>
            </w:pPr>
            <w:r w:rsidRPr="0001032D">
              <w:rPr>
                <w:rFonts w:ascii="Calibri" w:eastAsia="Times New Roman" w:hAnsi="Calibri" w:cs="Times New Roman"/>
                <w:color w:val="000000"/>
              </w:rPr>
              <w:t>Amount Overfulfillment</w:t>
            </w:r>
          </w:p>
        </w:tc>
        <w:tc>
          <w:tcPr>
            <w:tcW w:w="810" w:type="dxa"/>
            <w:tcBorders>
              <w:top w:val="nil"/>
              <w:left w:val="nil"/>
              <w:bottom w:val="single" w:sz="4" w:space="0" w:color="auto"/>
              <w:right w:val="single" w:sz="4" w:space="0" w:color="auto"/>
            </w:tcBorders>
            <w:shd w:val="clear" w:color="auto" w:fill="auto"/>
            <w:noWrap/>
            <w:vAlign w:val="center"/>
          </w:tcPr>
          <w:p w:rsidR="00D61C9F" w:rsidRPr="0001032D" w:rsidRDefault="00D61C9F" w:rsidP="001C3F44">
            <w:pPr>
              <w:spacing w:after="0" w:line="240" w:lineRule="auto"/>
              <w:jc w:val="center"/>
              <w:rPr>
                <w:rFonts w:ascii="Calibri" w:eastAsia="Times New Roman" w:hAnsi="Calibri" w:cs="Times New Roman"/>
                <w:color w:val="000000"/>
              </w:rPr>
            </w:pPr>
            <w:r>
              <w:rPr>
                <w:noProof/>
              </w:rPr>
              <w:drawing>
                <wp:inline distT="0" distB="0" distL="0" distR="0" wp14:anchorId="64DC655A" wp14:editId="762913D2">
                  <wp:extent cx="266667" cy="266667"/>
                  <wp:effectExtent l="0" t="0" r="635"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clrChange>
                              <a:clrFrom>
                                <a:srgbClr val="F9F9F9"/>
                              </a:clrFrom>
                              <a:clrTo>
                                <a:srgbClr val="F9F9F9">
                                  <a:alpha val="0"/>
                                </a:srgbClr>
                              </a:clrTo>
                            </a:clrChange>
                          </a:blip>
                          <a:stretch>
                            <a:fillRect/>
                          </a:stretch>
                        </pic:blipFill>
                        <pic:spPr>
                          <a:xfrm>
                            <a:off x="0" y="0"/>
                            <a:ext cx="266667" cy="266667"/>
                          </a:xfrm>
                          <a:prstGeom prst="rect">
                            <a:avLst/>
                          </a:prstGeom>
                        </pic:spPr>
                      </pic:pic>
                    </a:graphicData>
                  </a:graphic>
                </wp:inline>
              </w:drawing>
            </w:r>
          </w:p>
        </w:tc>
        <w:tc>
          <w:tcPr>
            <w:tcW w:w="6390" w:type="dxa"/>
            <w:tcBorders>
              <w:top w:val="nil"/>
              <w:left w:val="nil"/>
              <w:bottom w:val="single" w:sz="4" w:space="0" w:color="auto"/>
              <w:right w:val="single" w:sz="4" w:space="0" w:color="auto"/>
            </w:tcBorders>
            <w:shd w:val="clear" w:color="auto" w:fill="auto"/>
            <w:vAlign w:val="center"/>
          </w:tcPr>
          <w:p w:rsidR="00D61C9F" w:rsidRDefault="00D61C9F" w:rsidP="001C3F44">
            <w:pPr>
              <w:spacing w:after="0" w:line="240" w:lineRule="auto"/>
              <w:rPr>
                <w:rFonts w:ascii="Calibri" w:eastAsia="Times New Roman" w:hAnsi="Calibri" w:cs="Times New Roman"/>
                <w:color w:val="000000"/>
              </w:rPr>
            </w:pPr>
            <w:r w:rsidRPr="0001032D">
              <w:rPr>
                <w:rFonts w:ascii="Calibri" w:eastAsia="Times New Roman" w:hAnsi="Calibri" w:cs="Times New Roman"/>
                <w:color w:val="000000"/>
              </w:rPr>
              <w:t>The total dollar value of all invoice lines or tickets referring to the purchase order line is greater than the dollar amount of the purchase order line.</w:t>
            </w:r>
          </w:p>
          <w:p w:rsidR="00D61C9F" w:rsidRDefault="00D61C9F" w:rsidP="001C3F44">
            <w:pPr>
              <w:rPr>
                <w:rFonts w:ascii="Calibri" w:eastAsia="Times New Roman" w:hAnsi="Calibri" w:cs="Times New Roman"/>
                <w:b/>
                <w:color w:val="000000"/>
              </w:rPr>
            </w:pPr>
            <w:r>
              <w:rPr>
                <w:rFonts w:ascii="Calibri" w:eastAsia="Times New Roman" w:hAnsi="Calibri" w:cs="Times New Roman"/>
                <w:b/>
                <w:color w:val="000000"/>
              </w:rPr>
              <w:t>*Acceptable for BPO (47 series) where limit in $1.00</w:t>
            </w:r>
          </w:p>
          <w:p w:rsidR="00D61C9F" w:rsidRPr="002000B2" w:rsidRDefault="00D61C9F" w:rsidP="001C3F44">
            <w:pPr>
              <w:spacing w:after="160" w:line="259" w:lineRule="auto"/>
              <w:rPr>
                <w:b/>
              </w:rPr>
            </w:pPr>
            <w:r>
              <w:rPr>
                <w:rFonts w:ascii="Calibri" w:eastAsia="Times New Roman" w:hAnsi="Calibri" w:cs="Times New Roman"/>
                <w:b/>
                <w:color w:val="000000"/>
              </w:rPr>
              <w:t>*Auto-rejected for PO (45 series).  Please contact your Hess Contract Manager for PO increase</w:t>
            </w:r>
          </w:p>
        </w:tc>
      </w:tr>
    </w:tbl>
    <w:p w:rsidR="001F7B48" w:rsidRDefault="001F7B48" w:rsidP="0071588C">
      <w:pPr>
        <w:ind w:left="180"/>
        <w:jc w:val="center"/>
        <w:rPr>
          <w:sz w:val="21"/>
          <w:szCs w:val="21"/>
        </w:rPr>
      </w:pPr>
    </w:p>
    <w:p w:rsidR="00653583" w:rsidRDefault="00653583" w:rsidP="00653583">
      <w:pPr>
        <w:pStyle w:val="ListParagraph"/>
        <w:numPr>
          <w:ilvl w:val="1"/>
          <w:numId w:val="16"/>
        </w:numPr>
        <w:ind w:left="1080" w:hanging="180"/>
        <w:rPr>
          <w:sz w:val="21"/>
          <w:szCs w:val="21"/>
        </w:rPr>
      </w:pPr>
      <w:r w:rsidRPr="00830078">
        <w:rPr>
          <w:b/>
          <w:sz w:val="21"/>
          <w:szCs w:val="21"/>
        </w:rPr>
        <w:t>Click the “Attach File” button</w:t>
      </w:r>
      <w:r w:rsidRPr="00830078">
        <w:rPr>
          <w:sz w:val="21"/>
          <w:szCs w:val="21"/>
        </w:rPr>
        <w:t xml:space="preserve"> to attach required backup documentation</w:t>
      </w:r>
      <w:r>
        <w:rPr>
          <w:sz w:val="21"/>
          <w:szCs w:val="21"/>
        </w:rPr>
        <w:t>.</w:t>
      </w:r>
    </w:p>
    <w:p w:rsidR="00653583" w:rsidRDefault="00653583" w:rsidP="00653583">
      <w:pPr>
        <w:pStyle w:val="ListParagraph"/>
        <w:numPr>
          <w:ilvl w:val="1"/>
          <w:numId w:val="39"/>
        </w:numPr>
        <w:ind w:left="1530" w:hanging="270"/>
        <w:rPr>
          <w:sz w:val="21"/>
          <w:szCs w:val="21"/>
        </w:rPr>
      </w:pPr>
      <w:r w:rsidRPr="0064313A">
        <w:rPr>
          <w:sz w:val="21"/>
          <w:szCs w:val="21"/>
        </w:rPr>
        <w:t xml:space="preserve">Backup documentation is required on every invoice and is generally at minimum your company generated invoice along with a copy of your field ticket </w:t>
      </w:r>
      <w:r>
        <w:rPr>
          <w:sz w:val="21"/>
          <w:szCs w:val="21"/>
        </w:rPr>
        <w:t>containing</w:t>
      </w:r>
      <w:r w:rsidRPr="0064313A">
        <w:rPr>
          <w:sz w:val="21"/>
          <w:szCs w:val="21"/>
        </w:rPr>
        <w:t xml:space="preserve"> PO and charge code data.</w:t>
      </w:r>
    </w:p>
    <w:p w:rsidR="00653583" w:rsidRPr="0064313A" w:rsidRDefault="00653583" w:rsidP="00653583">
      <w:pPr>
        <w:pStyle w:val="ListParagraph"/>
        <w:numPr>
          <w:ilvl w:val="1"/>
          <w:numId w:val="39"/>
        </w:numPr>
        <w:ind w:left="1530" w:hanging="270"/>
        <w:rPr>
          <w:sz w:val="21"/>
          <w:szCs w:val="21"/>
        </w:rPr>
      </w:pPr>
      <w:r w:rsidRPr="0064313A">
        <w:rPr>
          <w:sz w:val="21"/>
          <w:szCs w:val="21"/>
        </w:rPr>
        <w:t>Additional backup documentation may be required at the discretion of business requirements (Examples: signatures, third party charges, HAR documents).</w:t>
      </w:r>
    </w:p>
    <w:p w:rsidR="00653583" w:rsidRPr="00830078" w:rsidRDefault="00653583" w:rsidP="00653583">
      <w:pPr>
        <w:pStyle w:val="ListParagraph"/>
        <w:numPr>
          <w:ilvl w:val="1"/>
          <w:numId w:val="39"/>
        </w:numPr>
        <w:ind w:left="1530" w:hanging="270"/>
        <w:rPr>
          <w:sz w:val="21"/>
          <w:szCs w:val="21"/>
        </w:rPr>
      </w:pPr>
      <w:r w:rsidRPr="00830078">
        <w:rPr>
          <w:sz w:val="21"/>
          <w:szCs w:val="21"/>
        </w:rPr>
        <w:t>File size limitation of 9MB per attachment.  Multiple attachments are accepted up to 40MB for B2B suppliers, 80MB maximum for web-based (Open Invoice Direct Entry) suppliers.</w:t>
      </w:r>
    </w:p>
    <w:p w:rsidR="00653583" w:rsidRDefault="00653583" w:rsidP="00653583">
      <w:pPr>
        <w:pStyle w:val="ListParagraph"/>
        <w:numPr>
          <w:ilvl w:val="0"/>
          <w:numId w:val="16"/>
        </w:numPr>
        <w:rPr>
          <w:sz w:val="21"/>
          <w:szCs w:val="21"/>
        </w:rPr>
      </w:pPr>
      <w:r w:rsidRPr="00830078">
        <w:rPr>
          <w:b/>
          <w:sz w:val="21"/>
          <w:szCs w:val="21"/>
        </w:rPr>
        <w:t>Click the “Submit” button</w:t>
      </w:r>
      <w:r w:rsidRPr="00830078">
        <w:rPr>
          <w:sz w:val="21"/>
          <w:szCs w:val="21"/>
        </w:rPr>
        <w:t xml:space="preserve"> if the invoice is ready to submit.</w:t>
      </w:r>
    </w:p>
    <w:p w:rsidR="00653583" w:rsidRDefault="00653583" w:rsidP="00653583">
      <w:pPr>
        <w:pStyle w:val="ListParagraph"/>
        <w:ind w:left="1080"/>
        <w:rPr>
          <w:b/>
          <w:sz w:val="21"/>
          <w:szCs w:val="21"/>
        </w:rPr>
      </w:pPr>
    </w:p>
    <w:p w:rsidR="00653583" w:rsidRDefault="00653583" w:rsidP="00653583">
      <w:pPr>
        <w:pStyle w:val="ListParagraph"/>
        <w:ind w:left="1080"/>
        <w:rPr>
          <w:sz w:val="21"/>
          <w:szCs w:val="21"/>
        </w:rPr>
      </w:pPr>
      <w:r>
        <w:rPr>
          <w:noProof/>
        </w:rPr>
        <w:drawing>
          <wp:inline distT="0" distB="0" distL="0" distR="0" wp14:anchorId="7281D090" wp14:editId="792B1BF8">
            <wp:extent cx="4458086" cy="54106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58086" cy="541067"/>
                    </a:xfrm>
                    <a:prstGeom prst="rect">
                      <a:avLst/>
                    </a:prstGeom>
                  </pic:spPr>
                </pic:pic>
              </a:graphicData>
            </a:graphic>
          </wp:inline>
        </w:drawing>
      </w:r>
    </w:p>
    <w:p w:rsidR="00653583" w:rsidRDefault="00653583" w:rsidP="00653583">
      <w:pPr>
        <w:pStyle w:val="ListParagraph"/>
        <w:ind w:left="1080"/>
        <w:rPr>
          <w:sz w:val="21"/>
          <w:szCs w:val="21"/>
        </w:rPr>
      </w:pPr>
    </w:p>
    <w:p w:rsidR="00184CB0" w:rsidRDefault="00C608A1" w:rsidP="00184CB0">
      <w:pPr>
        <w:pStyle w:val="ListParagraph"/>
        <w:numPr>
          <w:ilvl w:val="0"/>
          <w:numId w:val="16"/>
        </w:numPr>
        <w:rPr>
          <w:sz w:val="21"/>
          <w:szCs w:val="21"/>
        </w:rPr>
      </w:pPr>
      <w:r w:rsidRPr="00830078">
        <w:rPr>
          <w:sz w:val="21"/>
          <w:szCs w:val="21"/>
        </w:rPr>
        <w:t xml:space="preserve">A </w:t>
      </w:r>
      <w:r w:rsidRPr="00830078">
        <w:rPr>
          <w:b/>
          <w:sz w:val="21"/>
          <w:szCs w:val="21"/>
        </w:rPr>
        <w:t>comment box</w:t>
      </w:r>
      <w:r w:rsidRPr="00830078">
        <w:rPr>
          <w:sz w:val="21"/>
          <w:szCs w:val="21"/>
        </w:rPr>
        <w:t xml:space="preserve"> will generate.  Please provide comments where appropriate and click the “Submit” button again.</w:t>
      </w:r>
    </w:p>
    <w:p w:rsidR="00184CB0" w:rsidRDefault="00C608A1" w:rsidP="00184CB0">
      <w:pPr>
        <w:pStyle w:val="ListParagraph"/>
        <w:numPr>
          <w:ilvl w:val="1"/>
          <w:numId w:val="16"/>
        </w:numPr>
        <w:ind w:left="1530" w:hanging="270"/>
        <w:rPr>
          <w:sz w:val="21"/>
          <w:szCs w:val="21"/>
        </w:rPr>
      </w:pPr>
      <w:r w:rsidRPr="00184CB0">
        <w:rPr>
          <w:sz w:val="21"/>
          <w:szCs w:val="21"/>
        </w:rPr>
        <w:t xml:space="preserve">Text confirmation will </w:t>
      </w:r>
      <w:r w:rsidR="001C3F44" w:rsidRPr="00184CB0">
        <w:rPr>
          <w:sz w:val="21"/>
          <w:szCs w:val="21"/>
        </w:rPr>
        <w:t>indicate</w:t>
      </w:r>
      <w:r w:rsidRPr="00184CB0">
        <w:rPr>
          <w:sz w:val="21"/>
          <w:szCs w:val="21"/>
        </w:rPr>
        <w:t xml:space="preserve"> the invoice has been submitted</w:t>
      </w:r>
      <w:r w:rsidR="00F90EFA" w:rsidRPr="00184CB0">
        <w:rPr>
          <w:sz w:val="21"/>
          <w:szCs w:val="21"/>
        </w:rPr>
        <w:t>.</w:t>
      </w:r>
    </w:p>
    <w:p w:rsidR="00C608A1" w:rsidRDefault="00C608A1" w:rsidP="00184CB0">
      <w:pPr>
        <w:pStyle w:val="ListParagraph"/>
        <w:numPr>
          <w:ilvl w:val="1"/>
          <w:numId w:val="16"/>
        </w:numPr>
        <w:ind w:left="1530" w:hanging="270"/>
        <w:rPr>
          <w:sz w:val="21"/>
          <w:szCs w:val="21"/>
        </w:rPr>
      </w:pPr>
      <w:r w:rsidRPr="00184CB0">
        <w:rPr>
          <w:sz w:val="21"/>
          <w:szCs w:val="21"/>
        </w:rPr>
        <w:t>Status of invoice will immediately change to “Submitted” and can be viewed in the Invoice Dashboard.</w:t>
      </w:r>
    </w:p>
    <w:p w:rsidR="00653583" w:rsidRDefault="00653583" w:rsidP="00653583">
      <w:pPr>
        <w:pStyle w:val="ListParagraph"/>
        <w:ind w:left="1530"/>
        <w:rPr>
          <w:sz w:val="21"/>
          <w:szCs w:val="21"/>
        </w:rPr>
      </w:pPr>
    </w:p>
    <w:p w:rsidR="00653583" w:rsidRDefault="00653583" w:rsidP="00653583">
      <w:pPr>
        <w:pStyle w:val="ListParagraph"/>
        <w:ind w:left="1530"/>
        <w:rPr>
          <w:sz w:val="21"/>
          <w:szCs w:val="21"/>
        </w:rPr>
      </w:pPr>
      <w:r>
        <w:rPr>
          <w:noProof/>
        </w:rPr>
        <w:drawing>
          <wp:inline distT="0" distB="0" distL="0" distR="0" wp14:anchorId="3A67EE8E" wp14:editId="4037897D">
            <wp:extent cx="4953429" cy="238526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53429" cy="2385267"/>
                    </a:xfrm>
                    <a:prstGeom prst="rect">
                      <a:avLst/>
                    </a:prstGeom>
                  </pic:spPr>
                </pic:pic>
              </a:graphicData>
            </a:graphic>
          </wp:inline>
        </w:drawing>
      </w:r>
    </w:p>
    <w:p w:rsidR="00DB1CE9" w:rsidRPr="00DB1CE9" w:rsidRDefault="00653583" w:rsidP="00653583">
      <w:pPr>
        <w:ind w:left="1260"/>
      </w:pPr>
      <w:r w:rsidRPr="0080258B">
        <w:rPr>
          <w:b/>
          <w:color w:val="FF0000"/>
          <w:sz w:val="21"/>
          <w:szCs w:val="21"/>
        </w:rPr>
        <w:t>Click “Submit” when you are finished reviewing the invoice and have attached backup documentation.</w:t>
      </w:r>
    </w:p>
    <w:p w:rsidR="00653583" w:rsidRPr="00820E3F" w:rsidRDefault="00653583" w:rsidP="00653583">
      <w:pPr>
        <w:rPr>
          <w:b/>
          <w:sz w:val="21"/>
          <w:szCs w:val="21"/>
        </w:rPr>
      </w:pPr>
      <w:r w:rsidRPr="00A93C89">
        <w:rPr>
          <w:b/>
          <w:sz w:val="21"/>
          <w:szCs w:val="21"/>
        </w:rPr>
        <w:t xml:space="preserve">*Note: </w:t>
      </w:r>
      <w:r w:rsidRPr="00A93C89">
        <w:rPr>
          <w:b/>
        </w:rPr>
        <w:t xml:space="preserve">All invoices under the “SAVED” status will </w:t>
      </w:r>
      <w:r w:rsidRPr="00A93C89">
        <w:rPr>
          <w:b/>
          <w:u w:val="single"/>
        </w:rPr>
        <w:t>not</w:t>
      </w:r>
      <w:r w:rsidRPr="00A93C89">
        <w:rPr>
          <w:b/>
        </w:rPr>
        <w:t xml:space="preserve"> be visible to Hess. Please ensure that you have properly submitted the invoice and the status has changed to “SUBMITTED”.</w:t>
      </w:r>
    </w:p>
    <w:p w:rsidR="00D61C9F" w:rsidRDefault="00D61C9F">
      <w:pPr>
        <w:rPr>
          <w:rFonts w:eastAsiaTheme="majorEastAsia" w:cstheme="minorHAnsi"/>
          <w:b/>
          <w:bCs/>
          <w:color w:val="000000" w:themeColor="text1"/>
          <w:sz w:val="28"/>
          <w:szCs w:val="28"/>
        </w:rPr>
      </w:pPr>
      <w:r>
        <w:rPr>
          <w:rFonts w:cstheme="minorHAnsi"/>
          <w:color w:val="000000" w:themeColor="text1"/>
        </w:rPr>
        <w:br w:type="page"/>
      </w:r>
    </w:p>
    <w:p w:rsidR="00C720A0" w:rsidRDefault="00C720A0" w:rsidP="00C720A0">
      <w:pPr>
        <w:pStyle w:val="Heading1"/>
        <w:spacing w:after="240"/>
        <w:rPr>
          <w:rFonts w:asciiTheme="minorHAnsi" w:hAnsiTheme="minorHAnsi" w:cstheme="minorHAnsi"/>
          <w:color w:val="000000" w:themeColor="text1"/>
        </w:rPr>
      </w:pPr>
      <w:bookmarkStart w:id="6" w:name="_Toc514246459"/>
      <w:r w:rsidRPr="00675477">
        <w:rPr>
          <w:rFonts w:asciiTheme="minorHAnsi" w:hAnsiTheme="minorHAnsi" w:cstheme="minorHAnsi"/>
          <w:color w:val="000000" w:themeColor="text1"/>
        </w:rPr>
        <w:t>Invoic</w:t>
      </w:r>
      <w:r w:rsidR="00B96EF9">
        <w:rPr>
          <w:rFonts w:asciiTheme="minorHAnsi" w:hAnsiTheme="minorHAnsi" w:cstheme="minorHAnsi"/>
          <w:color w:val="000000" w:themeColor="text1"/>
        </w:rPr>
        <w:t>e Dashboard</w:t>
      </w:r>
      <w:bookmarkEnd w:id="6"/>
    </w:p>
    <w:p w:rsidR="00991F4A" w:rsidRDefault="00991F4A" w:rsidP="00991F4A">
      <w:r>
        <w:t>Invoices can be viewed by status on the “</w:t>
      </w:r>
      <w:r w:rsidRPr="00866C1C">
        <w:rPr>
          <w:b/>
        </w:rPr>
        <w:t>Home</w:t>
      </w:r>
      <w:r>
        <w:t xml:space="preserve">” tab or individually by using the quick search box in the upper </w:t>
      </w:r>
      <w:r w:rsidR="00A93C89">
        <w:t>right-hand</w:t>
      </w:r>
      <w:r>
        <w:t xml:space="preserve"> corner of the Open Invoice portal screen.</w:t>
      </w:r>
    </w:p>
    <w:p w:rsidR="00991F4A" w:rsidRDefault="00991F4A" w:rsidP="00991F4A">
      <w:r w:rsidRPr="00866C1C">
        <w:rPr>
          <w:b/>
        </w:rPr>
        <w:t>Note:</w:t>
      </w:r>
      <w:r>
        <w:t xml:space="preserve"> The “Home” tab only shows invoices submitted under the user’s ID.  To view other or all invoices, use “Invoice Search” or “Reports” by selecting these options from the “Invoice” tab.</w:t>
      </w:r>
    </w:p>
    <w:p w:rsidR="00991F4A" w:rsidRDefault="00991F4A" w:rsidP="00991F4A">
      <w:pPr>
        <w:pStyle w:val="ListParagraph"/>
        <w:numPr>
          <w:ilvl w:val="0"/>
          <w:numId w:val="17"/>
        </w:numPr>
      </w:pPr>
      <w:r>
        <w:t>The “Home” tab shows the dollar value of invoices in each status</w:t>
      </w:r>
      <w:r w:rsidR="00995D18">
        <w:t>.</w:t>
      </w:r>
    </w:p>
    <w:p w:rsidR="00991F4A" w:rsidRDefault="00991F4A" w:rsidP="00E902F0">
      <w:pPr>
        <w:pStyle w:val="ListParagraph"/>
        <w:numPr>
          <w:ilvl w:val="1"/>
          <w:numId w:val="30"/>
        </w:numPr>
      </w:pPr>
      <w:r w:rsidRPr="00866C1C">
        <w:rPr>
          <w:b/>
        </w:rPr>
        <w:t>Disputed:</w:t>
      </w:r>
      <w:r>
        <w:t xml:space="preserve"> Disputed back for correction.  Payment terms will start over when the invoice is successfully resubmitted.</w:t>
      </w:r>
    </w:p>
    <w:p w:rsidR="00991F4A" w:rsidRDefault="00991F4A" w:rsidP="00E902F0">
      <w:pPr>
        <w:pStyle w:val="ListParagraph"/>
        <w:numPr>
          <w:ilvl w:val="1"/>
          <w:numId w:val="30"/>
        </w:numPr>
      </w:pPr>
      <w:r w:rsidRPr="00866C1C">
        <w:rPr>
          <w:b/>
        </w:rPr>
        <w:t>Unapproved:</w:t>
      </w:r>
      <w:r>
        <w:t xml:space="preserve"> Submitted and waiting on approval and payment</w:t>
      </w:r>
      <w:r w:rsidR="00995D18">
        <w:t>.</w:t>
      </w:r>
    </w:p>
    <w:p w:rsidR="00991F4A" w:rsidRDefault="00991F4A" w:rsidP="00E902F0">
      <w:pPr>
        <w:pStyle w:val="ListParagraph"/>
        <w:numPr>
          <w:ilvl w:val="1"/>
          <w:numId w:val="30"/>
        </w:numPr>
      </w:pPr>
      <w:r w:rsidRPr="00866C1C">
        <w:rPr>
          <w:b/>
        </w:rPr>
        <w:t>Approved:</w:t>
      </w:r>
      <w:r>
        <w:t xml:space="preserve"> I</w:t>
      </w:r>
      <w:r w:rsidR="00995D18">
        <w:t>nvoice is a</w:t>
      </w:r>
      <w:r>
        <w:t>pproved and will be paid according to payment terms derived from the invoice submission date in the Invoice Journal</w:t>
      </w:r>
      <w:r w:rsidR="00995D18">
        <w:t>.</w:t>
      </w:r>
    </w:p>
    <w:p w:rsidR="00991F4A" w:rsidRDefault="00991F4A" w:rsidP="00E902F0">
      <w:pPr>
        <w:pStyle w:val="ListParagraph"/>
        <w:numPr>
          <w:ilvl w:val="1"/>
          <w:numId w:val="30"/>
        </w:numPr>
      </w:pPr>
      <w:r w:rsidRPr="00866C1C">
        <w:rPr>
          <w:b/>
        </w:rPr>
        <w:t>Paid:</w:t>
      </w:r>
      <w:r>
        <w:t xml:space="preserve"> Invoice has been paid</w:t>
      </w:r>
      <w:r w:rsidR="00995D18">
        <w:t>.</w:t>
      </w:r>
    </w:p>
    <w:p w:rsidR="00991F4A" w:rsidRDefault="00B32C7A" w:rsidP="00991F4A">
      <w:pPr>
        <w:pStyle w:val="ListParagraph"/>
        <w:numPr>
          <w:ilvl w:val="0"/>
          <w:numId w:val="17"/>
        </w:numPr>
      </w:pPr>
      <w:r>
        <w:t xml:space="preserve">Unsubmitted or Saved invoices can be found by going to the “Invoice” tab and selecting “Unsubmitted Invoices”.  Unsubmitted invoices have </w:t>
      </w:r>
      <w:r w:rsidRPr="00866C1C">
        <w:rPr>
          <w:b/>
        </w:rPr>
        <w:t>not</w:t>
      </w:r>
      <w:r>
        <w:t xml:space="preserve"> made it to Hess for processing and are not v</w:t>
      </w:r>
      <w:r w:rsidR="00D57F73">
        <w:t>iewable to Hess until they are s</w:t>
      </w:r>
      <w:r>
        <w:t>ubmitted.</w:t>
      </w:r>
    </w:p>
    <w:p w:rsidR="00D57F73" w:rsidRDefault="00D57F73" w:rsidP="00D57F73">
      <w:pPr>
        <w:pStyle w:val="Heading1"/>
        <w:spacing w:after="240"/>
        <w:rPr>
          <w:rFonts w:asciiTheme="minorHAnsi" w:hAnsiTheme="minorHAnsi" w:cstheme="minorHAnsi"/>
          <w:color w:val="000000" w:themeColor="text1"/>
        </w:rPr>
      </w:pPr>
      <w:bookmarkStart w:id="7" w:name="_Toc514246460"/>
      <w:r>
        <w:rPr>
          <w:rFonts w:asciiTheme="minorHAnsi" w:hAnsiTheme="minorHAnsi" w:cstheme="minorHAnsi"/>
          <w:color w:val="000000" w:themeColor="text1"/>
        </w:rPr>
        <w:t>Resubmitting a Disputed</w:t>
      </w:r>
      <w:r w:rsidRPr="00675477">
        <w:rPr>
          <w:rFonts w:asciiTheme="minorHAnsi" w:hAnsiTheme="minorHAnsi" w:cstheme="minorHAnsi"/>
          <w:color w:val="000000" w:themeColor="text1"/>
        </w:rPr>
        <w:t xml:space="preserve"> Invoice</w:t>
      </w:r>
      <w:bookmarkEnd w:id="7"/>
    </w:p>
    <w:p w:rsidR="00D57F73" w:rsidRDefault="00D57F73" w:rsidP="00B32C7A">
      <w:r>
        <w:t xml:space="preserve">Disputes can occur and should be monitored.  Email notification </w:t>
      </w:r>
      <w:r w:rsidR="005570C9">
        <w:t>of invoice disputes can be set up within Open Invoice</w:t>
      </w:r>
      <w:r>
        <w:t xml:space="preserve"> to ensure </w:t>
      </w:r>
      <w:r w:rsidR="003B53F0">
        <w:t>immediate notification of any disputes.  Correct and resubmit any disputed invoice as soon as possible to prevent payment delays.</w:t>
      </w:r>
    </w:p>
    <w:p w:rsidR="003B53F0" w:rsidRDefault="003B53F0" w:rsidP="003B53F0">
      <w:pPr>
        <w:pStyle w:val="ListParagraph"/>
        <w:numPr>
          <w:ilvl w:val="0"/>
          <w:numId w:val="18"/>
        </w:numPr>
      </w:pPr>
      <w:r>
        <w:t xml:space="preserve">From your invoice dashboard click into </w:t>
      </w:r>
      <w:r w:rsidRPr="00A424DC">
        <w:rPr>
          <w:b/>
        </w:rPr>
        <w:t>“Disputed Invoices”</w:t>
      </w:r>
      <w:r w:rsidR="00A424DC">
        <w:rPr>
          <w:b/>
        </w:rPr>
        <w:t>.</w:t>
      </w:r>
    </w:p>
    <w:p w:rsidR="003B53F0" w:rsidRDefault="003B53F0" w:rsidP="003B53F0">
      <w:pPr>
        <w:ind w:left="-180"/>
      </w:pPr>
      <w:r>
        <w:rPr>
          <w:rFonts w:eastAsia="Times New Roman" w:cstheme="minorHAnsi"/>
          <w:noProof/>
          <w:sz w:val="20"/>
          <w:szCs w:val="20"/>
        </w:rPr>
        <mc:AlternateContent>
          <mc:Choice Requires="wps">
            <w:drawing>
              <wp:anchor distT="0" distB="0" distL="114300" distR="114300" simplePos="0" relativeHeight="251752448" behindDoc="0" locked="0" layoutInCell="1" allowOverlap="1" wp14:anchorId="00874956" wp14:editId="61151BCB">
                <wp:simplePos x="0" y="0"/>
                <wp:positionH relativeFrom="column">
                  <wp:posOffset>2920629</wp:posOffset>
                </wp:positionH>
                <wp:positionV relativeFrom="paragraph">
                  <wp:posOffset>1204595</wp:posOffset>
                </wp:positionV>
                <wp:extent cx="3019245" cy="1035170"/>
                <wp:effectExtent l="38100" t="38100" r="105410" b="107950"/>
                <wp:wrapNone/>
                <wp:docPr id="288" name="Rounded Rectangle 288"/>
                <wp:cNvGraphicFramePr/>
                <a:graphic xmlns:a="http://schemas.openxmlformats.org/drawingml/2006/main">
                  <a:graphicData uri="http://schemas.microsoft.com/office/word/2010/wordprocessingShape">
                    <wps:wsp>
                      <wps:cNvSpPr/>
                      <wps:spPr>
                        <a:xfrm>
                          <a:off x="0" y="0"/>
                          <a:ext cx="3019245" cy="1035170"/>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6087A" id="Rounded Rectangle 288" o:spid="_x0000_s1026" style="position:absolute;margin-left:229.95pt;margin-top:94.85pt;width:237.75pt;height:8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W29QIAAEwGAAAOAAAAZHJzL2Uyb0RvYy54bWysVUtv2zAMvg/YfxB0X/1osqZBnSJI0WFA&#10;0RVJh54VWY6NyZImKXGyXz9Sclyj7WlYD64ovj5+FJmb22MryUFY12hV0OwipUQorstG7Qr68/n+&#10;y4wS55kqmdRKFPQkHL1dfP5005m5yHWtZSksgSDKzTtT0Np7M08Sx2vRMnehjVCgrLRtmQfR7pLS&#10;sg6itzLJ0/Rr0mlbGqu5cA5u76KSLkL8qhLc/6gqJzyRBQVsPnxt+G7xmyxu2Hxnmakb3sNg/4Ci&#10;ZY2CpEOoO+YZ2dvmXai24VY7XfkLrttEV1XDRagBqsnSN9VsamZEqAXIcWagyf2/sPzx8GRJUxY0&#10;n0GrFGuhSWu9V6UoyRroY2onBUElUNUZNwePjXmyveTgiHUfK9vif6iIHAO9p4FecfSEw+Vlml3n&#10;kyklHHRZejnNrkIDkld3Y53/JnRL8FBQi0AQReCWHR6ch7xgf7bDlErfN1KGRkqFF07LpsS7INjd&#10;diUtOTB4AasU/7ASiDEyAym6ivBkIE2oZe+F3dRlR7Zyb9cMSJqmM/AnZYPoLmdZFOA95VcxNGFy&#10;B4PgJSVW+5fG16GJyAWGRNwDmq1k/FesTJqaRYiTEcLeOqDVZzBBGuFMsCmxDeHkT1JgKqnWooLO&#10;AvF5SBJmSgzZGedC+SyqalaKmH86yj94hJwhIEaugNohdh8A5/V97Eh0b4+uEffgHEkZ0kQEZ2DR&#10;efAImbXyg3PbKG0/qkxCVX3maA/wR9TgcavLE7x7aFF4q87w+wZa88Ccf2IWNgA0Gbaa/wGfSuqu&#10;oLo/UVJr++eje7SHwQQtJR1slIK633tmBSXyu4KRvc4mE1xBQZhMr3IQ7FizHWvUvl1peLIZ7E/D&#10;wxHtvTwfK6vbF1h+S8wKKqY45C4o9/YsrHzcdLA+uVgugxmsHcP8g9oYjsGRVXxmz8cXZk0/dh4m&#10;9lGftw+bvxm8aIueSi/3XldNmMpXXnu+YWWFh9OvV9yJYzlYvf4ILP4CAAD//wMAUEsDBBQABgAI&#10;AAAAIQAFnzgi4QAAAAsBAAAPAAAAZHJzL2Rvd25yZXYueG1sTI9BS8NAEIXvgv9hGcGb3TRtbJJm&#10;U0RQelJSRehtmh2TYHY3ZDdt/PeOJz0O7+O9b4rdbHpxptF3zipYLiIQZGunO9soeH97uktB+IBW&#10;Y+8sKfgmD7vy+qrAXLuLreh8CI3gEutzVNCGMORS+rolg37hBrKcfbrRYOBzbKQe8cLlppdxFN1L&#10;g53lhRYHemyp/jpMRsGxevl43u+HNH71y7iamtljUyl1ezM/bEEEmsMfDL/6rA4lO53cZLUXvYJ1&#10;kmWMcpBmGxBMZKtkDeKkYJXEG5BlIf//UP4AAAD//wMAUEsBAi0AFAAGAAgAAAAhALaDOJL+AAAA&#10;4QEAABMAAAAAAAAAAAAAAAAAAAAAAFtDb250ZW50X1R5cGVzXS54bWxQSwECLQAUAAYACAAAACEA&#10;OP0h/9YAAACUAQAACwAAAAAAAAAAAAAAAAAvAQAAX3JlbHMvLnJlbHNQSwECLQAUAAYACAAAACEA&#10;fCqltvUCAABMBgAADgAAAAAAAAAAAAAAAAAuAgAAZHJzL2Uyb0RvYy54bWxQSwECLQAUAAYACAAA&#10;ACEABZ84IuEAAAALAQAADwAAAAAAAAAAAAAAAABPBQAAZHJzL2Rvd25yZXYueG1sUEsFBgAAAAAE&#10;AAQA8wAAAF0GAAAAAA==&#10;" filled="f" strokecolor="#c00000" strokeweight="2pt">
                <v:shadow on="t" color="black" opacity="26214f" origin="-.5,-.5" offset=".74836mm,.74836mm"/>
              </v:roundrect>
            </w:pict>
          </mc:Fallback>
        </mc:AlternateContent>
      </w:r>
      <w:r>
        <w:rPr>
          <w:rFonts w:eastAsia="Times New Roman" w:cstheme="minorHAnsi"/>
          <w:noProof/>
          <w:sz w:val="20"/>
          <w:szCs w:val="20"/>
        </w:rPr>
        <w:drawing>
          <wp:inline distT="0" distB="0" distL="0" distR="0" wp14:anchorId="01D81364" wp14:editId="596C9DB2">
            <wp:extent cx="6099131" cy="253502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86F99.t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6665" cy="2538151"/>
                    </a:xfrm>
                    <a:prstGeom prst="rect">
                      <a:avLst/>
                    </a:prstGeom>
                  </pic:spPr>
                </pic:pic>
              </a:graphicData>
            </a:graphic>
          </wp:inline>
        </w:drawing>
      </w:r>
    </w:p>
    <w:p w:rsidR="003B53F0" w:rsidRDefault="003B53F0" w:rsidP="003B53F0">
      <w:pPr>
        <w:pStyle w:val="ListParagraph"/>
        <w:numPr>
          <w:ilvl w:val="0"/>
          <w:numId w:val="18"/>
        </w:numPr>
      </w:pPr>
      <w:r>
        <w:t xml:space="preserve">Select the blue hyperlinked </w:t>
      </w:r>
      <w:r w:rsidRPr="00A424DC">
        <w:rPr>
          <w:b/>
        </w:rPr>
        <w:t>invoice number</w:t>
      </w:r>
      <w:r>
        <w:t xml:space="preserve"> you wish to update.</w:t>
      </w:r>
    </w:p>
    <w:p w:rsidR="003B53F0" w:rsidRPr="00991F4A" w:rsidRDefault="003B53F0" w:rsidP="00F004E2">
      <w:pPr>
        <w:jc w:val="center"/>
      </w:pPr>
      <w:r>
        <w:rPr>
          <w:rFonts w:eastAsia="Times New Roman" w:cstheme="minorHAnsi"/>
          <w:noProof/>
          <w:sz w:val="20"/>
          <w:szCs w:val="20"/>
        </w:rPr>
        <mc:AlternateContent>
          <mc:Choice Requires="wps">
            <w:drawing>
              <wp:anchor distT="0" distB="0" distL="114300" distR="114300" simplePos="0" relativeHeight="251754496" behindDoc="0" locked="0" layoutInCell="1" allowOverlap="1" wp14:anchorId="36EAA29D" wp14:editId="626D2F8F">
                <wp:simplePos x="0" y="0"/>
                <wp:positionH relativeFrom="column">
                  <wp:posOffset>953506</wp:posOffset>
                </wp:positionH>
                <wp:positionV relativeFrom="paragraph">
                  <wp:posOffset>-2540</wp:posOffset>
                </wp:positionV>
                <wp:extent cx="672860" cy="879894"/>
                <wp:effectExtent l="38100" t="38100" r="108585" b="111125"/>
                <wp:wrapNone/>
                <wp:docPr id="328" name="Rounded Rectangle 328"/>
                <wp:cNvGraphicFramePr/>
                <a:graphic xmlns:a="http://schemas.openxmlformats.org/drawingml/2006/main">
                  <a:graphicData uri="http://schemas.microsoft.com/office/word/2010/wordprocessingShape">
                    <wps:wsp>
                      <wps:cNvSpPr/>
                      <wps:spPr>
                        <a:xfrm>
                          <a:off x="0" y="0"/>
                          <a:ext cx="672860" cy="879894"/>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59A2F" id="Rounded Rectangle 328" o:spid="_x0000_s1026" style="position:absolute;margin-left:75.1pt;margin-top:-.2pt;width:53pt;height:69.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rI8gIAAEoGAAAOAAAAZHJzL2Uyb0RvYy54bWysVd9v2jAQfp+0/8Hy+xqgtFDUUCGqTpOq&#10;FkGnPhvHIdYc27MNgf31u7NDGrV9mtYH15f79d13vuP27lgrchDOS6NzOrwYUCI0N4XUu5z+fHn4&#10;NqXEB6YLpowWOT0JT+/mX7/cNnYmRqYyqhCOQBDtZ43NaRWCnWWZ55Womb8wVmhQlsbVLIDodlnh&#10;WAPRa5WNBoPrrDGusM5w4T18vU9KOo/xy1Lw8FyWXgSicgrYQjxdPLd4ZvNbNts5ZivJWxjsH1DU&#10;TGpI2oW6Z4GRvZMfQtWSO+NNGS64qTNTlpKLWANUMxy8q2ZTMStiLUCOtx1N/v+F5U+HlSOyyOnl&#10;CFqlWQ1NWpu9LkRB1kAf0zslCCqBqsb6GXhs7Mq1kocr1n0sXY3/oSJyjPSeOnrFMRAOH68no+k1&#10;NIGDajq5md6MMWb25mydD9+FqQlecuoQBmKIzLLDow/J/myHCbV5kErBdzZTGk9vlCzwWxTcbrtU&#10;jhwY9H85wL82Z88MECRXER8MpEFXsw/CbaqiIVu1d2sGFF0NpuBPConoLqfDJMBrGk1SaMLUDsYg&#10;KEqcCa8yVLGFyASGRNwdmq1i/FeqTNmKJYjjHsLWOjLUgYlSD2eGLUlNiLdwUgJTKb0WJfQVaB/F&#10;JHGiRJedcS50GCZVxQqR8l/18nceMWcMiJFLoLaL3QbAaf0YOzWrtUfXhLtzTqR0aRKCM7Dk3HnE&#10;zEaHzrmW2rjPKlNQVZs52QP8HjV43ZriBK8eWhRfqrf8QUJrHpkPK+Zg/qHJsNPCMxylMk1OTXuj&#10;pDLuz2ff0R7GErSUNLBPcup/75kTlKgfGgb2Zjge4wKKwvhqMgLB9TXbvkbv66WBJzuE7Wl5vKJ9&#10;UOdr6Uz9CqtvgVlBxTSH3DnlwZ2FZUh7DpYnF4tFNIOlY1l41BvLMTiyis/s5fjKnG3HLsC8Ppnz&#10;7mGzd4OXbNFTm8U+mFLGqXzjteUbFlZ8OO1yxY3Yl6PV20/A/C8AAAD//wMAUEsDBBQABgAIAAAA&#10;IQAviZcI3QAAAAkBAAAPAAAAZHJzL2Rvd25yZXYueG1sTI9BS8NAEIXvgv9hGcFbu+lqS0izKSIo&#10;PSmpIvQ2zY6bYHY3ZDdt/PeOJz1+vMebb8rd7HpxpjF2wWtYLTMQ5JtgOm81vL89LXIQMaE32AdP&#10;Gr4pwq66viqxMOHiazofkhU84mOBGtqUhkLK2LTkMC7DQJ6zzzA6TIyjlWbEC4+7Xqos20iHnecL&#10;LQ702FLzdZichmP98vG83w+5eo0rVU92jmhrrW9v5octiERz+ivDrz6rQ8VOpzB5E0XPvM4UVzUs&#10;7kFwrtYb5hMHd7kCWZXy/wfVDwAAAP//AwBQSwECLQAUAAYACAAAACEAtoM4kv4AAADhAQAAEwAA&#10;AAAAAAAAAAAAAAAAAAAAW0NvbnRlbnRfVHlwZXNdLnhtbFBLAQItABQABgAIAAAAIQA4/SH/1gAA&#10;AJQBAAALAAAAAAAAAAAAAAAAAC8BAABfcmVscy8ucmVsc1BLAQItABQABgAIAAAAIQBoqhrI8gIA&#10;AEoGAAAOAAAAAAAAAAAAAAAAAC4CAABkcnMvZTJvRG9jLnhtbFBLAQItABQABgAIAAAAIQAviZcI&#10;3QAAAAkBAAAPAAAAAAAAAAAAAAAAAEwFAABkcnMvZG93bnJldi54bWxQSwUGAAAAAAQABADzAAAA&#10;VgYAAAAA&#10;" filled="f" strokecolor="#c00000" strokeweight="2pt">
                <v:shadow on="t" color="black" opacity="26214f" origin="-.5,-.5" offset=".74836mm,.74836mm"/>
              </v:roundrect>
            </w:pict>
          </mc:Fallback>
        </mc:AlternateContent>
      </w:r>
      <w:r>
        <w:rPr>
          <w:rFonts w:eastAsia="Times New Roman" w:cstheme="minorHAnsi"/>
          <w:noProof/>
          <w:sz w:val="20"/>
          <w:szCs w:val="20"/>
        </w:rPr>
        <w:drawing>
          <wp:inline distT="0" distB="0" distL="0" distR="0" wp14:anchorId="11C66894" wp14:editId="03A6B143">
            <wp:extent cx="4606506" cy="873759"/>
            <wp:effectExtent l="0" t="0" r="3810" b="317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87D42.tmp"/>
                    <pic:cNvPicPr/>
                  </pic:nvPicPr>
                  <pic:blipFill>
                    <a:blip r:embed="rId26">
                      <a:extLst>
                        <a:ext uri="{28A0092B-C50C-407E-A947-70E740481C1C}">
                          <a14:useLocalDpi xmlns:a14="http://schemas.microsoft.com/office/drawing/2010/main" val="0"/>
                        </a:ext>
                      </a:extLst>
                    </a:blip>
                    <a:stretch>
                      <a:fillRect/>
                    </a:stretch>
                  </pic:blipFill>
                  <pic:spPr>
                    <a:xfrm>
                      <a:off x="0" y="0"/>
                      <a:ext cx="4618259" cy="875988"/>
                    </a:xfrm>
                    <a:prstGeom prst="rect">
                      <a:avLst/>
                    </a:prstGeom>
                  </pic:spPr>
                </pic:pic>
              </a:graphicData>
            </a:graphic>
          </wp:inline>
        </w:drawing>
      </w:r>
    </w:p>
    <w:p w:rsidR="00C720A0" w:rsidRDefault="00053ABC" w:rsidP="00EB0931">
      <w:pPr>
        <w:pStyle w:val="ListParagraph"/>
        <w:numPr>
          <w:ilvl w:val="0"/>
          <w:numId w:val="18"/>
        </w:numPr>
        <w:spacing w:after="0"/>
      </w:pPr>
      <w:r>
        <w:t xml:space="preserve">Read the </w:t>
      </w:r>
      <w:r w:rsidRPr="00A424DC">
        <w:rPr>
          <w:b/>
        </w:rPr>
        <w:t>Invoice Journal</w:t>
      </w:r>
      <w:r>
        <w:t xml:space="preserve"> to determine why your invoice was disputed.  Common dispute messages can be found on the Hess Supplier Network website FAQ guide “Why Was My eInvoice Rejected?”</w:t>
      </w:r>
      <w:r w:rsidR="00F004E2">
        <w:t xml:space="preserve"> section at </w:t>
      </w:r>
      <w:hyperlink r:id="rId27" w:history="1">
        <w:r w:rsidR="00F004E2" w:rsidRPr="00D453F5">
          <w:rPr>
            <w:rStyle w:val="Hyperlink"/>
          </w:rPr>
          <w:t>http://suppliers.hess.com/faq</w:t>
        </w:r>
      </w:hyperlink>
    </w:p>
    <w:p w:rsidR="00F004E2" w:rsidRDefault="00D1109B" w:rsidP="00EB0931">
      <w:pPr>
        <w:spacing w:after="0"/>
        <w:ind w:left="360"/>
        <w:jc w:val="center"/>
      </w:pPr>
      <w:r>
        <w:rPr>
          <w:rFonts w:eastAsia="Times New Roman" w:cstheme="minorHAnsi"/>
          <w:noProof/>
          <w:sz w:val="20"/>
          <w:szCs w:val="20"/>
        </w:rPr>
        <mc:AlternateContent>
          <mc:Choice Requires="wps">
            <w:drawing>
              <wp:anchor distT="0" distB="0" distL="114300" distR="114300" simplePos="0" relativeHeight="251756544" behindDoc="0" locked="0" layoutInCell="1" allowOverlap="1" wp14:anchorId="66C525A0" wp14:editId="34416A5B">
                <wp:simplePos x="0" y="0"/>
                <wp:positionH relativeFrom="column">
                  <wp:posOffset>1577076</wp:posOffset>
                </wp:positionH>
                <wp:positionV relativeFrom="paragraph">
                  <wp:posOffset>1090930</wp:posOffset>
                </wp:positionV>
                <wp:extent cx="3018790" cy="293298"/>
                <wp:effectExtent l="38100" t="38100" r="105410" b="107315"/>
                <wp:wrapNone/>
                <wp:docPr id="346" name="Rounded Rectangle 346"/>
                <wp:cNvGraphicFramePr/>
                <a:graphic xmlns:a="http://schemas.openxmlformats.org/drawingml/2006/main">
                  <a:graphicData uri="http://schemas.microsoft.com/office/word/2010/wordprocessingShape">
                    <wps:wsp>
                      <wps:cNvSpPr/>
                      <wps:spPr>
                        <a:xfrm>
                          <a:off x="0" y="0"/>
                          <a:ext cx="3018790" cy="293298"/>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23766" id="Rounded Rectangle 346" o:spid="_x0000_s1026" style="position:absolute;margin-left:124.2pt;margin-top:85.9pt;width:237.7pt;height:23.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up8wIAAEsGAAAOAAAAZHJzL2Uyb0RvYy54bWysVUtPGzEQvlfqf7B8L5sXkERsUBREVQkB&#10;Sqg4O15v1qrXdm0nm/TXd8beLCvgVJWD8ey8vvnGM7m5PdaKHITz0uicDi8GlAjNTSH1Lqc/X+6/&#10;TSnxgemCKaNFTk/C09vF1y83jZ2LkamMKoQjEET7eWNzWoVg51nmeSVq5i+MFRqUpXE1CyC6XVY4&#10;1kD0WmWjweAqa4wrrDNceA9f75KSLmL8shQ8PJWlF4GonAK2EE8Xzy2e2eKGzXeO2UryFgb7BxQ1&#10;kxqSdqHuWGBk7+SHULXkznhThgtu6syUpeQi1gDVDAfvqtlUzIpYC5DjbUeT/39h+ePh2RFZ5HQ8&#10;uaJEsxqatDZ7XYiCrIE+pndKEFQCVY31c/DY2GfXSh6uWPexdDX+h4rIMdJ76ugVx0A4fBwPhtPr&#10;GXSBg240G49mUwyavXlb58N3YWqCl5w6xIEgIrXs8OBDsj/bYUZt7qVS8J3NlcbTGyUL/BYFt9uu&#10;lCMHBg9gNcC/NmfPDBAkVxFfDKRBV7MPwm2qoiFbtXdrBhxdDqbgTwqJ6MbTYRLgOY2uU2jC1A7m&#10;IChKnAmvMlSxh0gFhkTcHZqtYvxXqkzZiiWIkx7C1joy1IGJUg9nhj1JXYi3cFICUym9FiU0Fngf&#10;xSRxpESXnXEudBgmVcUKkfJf9vJ3HjFnDIiRS6C2i90GwHH9GDs1q7VH14S7c06kdGkSgjOw5Nx5&#10;xMxGh865ltq4zypTUFWbOdkD/B41eN2a4gTPHloUn6q3/F5Cax6YD8/MwQKAJsNSC09wlMo0OTXt&#10;jZLKuD+ffUd7mEvQUtLAQsmp/71nTlCifmiY2NlwMsENFIXJ5fUIBNfXbPsava9XBp7sENan5fGK&#10;9kGdr6Uz9SvsviVmBRXTHHLnlAd3FlYhLTrYnlwsl9EMto5l4UFvLMfgyCo+s5fjK3O2HbsAA/to&#10;zsuHzd8NXrJFT22W+2BKGafyjdeWb9hY8eG02xVXYl+OVm+/AYu/AAAA//8DAFBLAwQUAAYACAAA&#10;ACEAH7j+a98AAAALAQAADwAAAGRycy9kb3ducmV2LnhtbEyPQUvEMBCF74L/IYzgzU0bF7fUposI&#10;yp6UriJ4m23GtNgkpUl36793PLm3ebzHm+9V28UN4khT7IPXkK8yEOTbYHpvNby/Pd0UIGJCb3AI&#10;njT8UIRtfXlRYWnCyTd03CcruMTHEjV0KY2llLHtyGFchZE8e19hcphYTlaaCU9c7gapsuxOOuw9&#10;f+hwpMeO2u/97DR8Ni8fz7vdWKjXmKtmtktE22h9fbU83INItKT/MPzhMzrUzHQIszdRDBrUulhz&#10;lI1Nzhs4sVG3fBzYyosMZF3J8w31LwAAAP//AwBQSwECLQAUAAYACAAAACEAtoM4kv4AAADhAQAA&#10;EwAAAAAAAAAAAAAAAAAAAAAAW0NvbnRlbnRfVHlwZXNdLnhtbFBLAQItABQABgAIAAAAIQA4/SH/&#10;1gAAAJQBAAALAAAAAAAAAAAAAAAAAC8BAABfcmVscy8ucmVsc1BLAQItABQABgAIAAAAIQBaChup&#10;8wIAAEsGAAAOAAAAAAAAAAAAAAAAAC4CAABkcnMvZTJvRG9jLnhtbFBLAQItABQABgAIAAAAIQAf&#10;uP5r3wAAAAsBAAAPAAAAAAAAAAAAAAAAAE0FAABkcnMvZG93bnJldi54bWxQSwUGAAAAAAQABADz&#10;AAAAWQYAAAAA&#10;" filled="f" strokecolor="#c00000" strokeweight="2pt">
                <v:shadow on="t" color="black" opacity="26214f" origin="-.5,-.5" offset=".74836mm,.74836mm"/>
              </v:roundrect>
            </w:pict>
          </mc:Fallback>
        </mc:AlternateContent>
      </w:r>
      <w:r w:rsidR="00F004E2">
        <w:rPr>
          <w:noProof/>
        </w:rPr>
        <w:drawing>
          <wp:inline distT="0" distB="0" distL="0" distR="0" wp14:anchorId="4C99E8DE" wp14:editId="47877540">
            <wp:extent cx="3096883" cy="1753986"/>
            <wp:effectExtent l="0" t="0" r="889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94A0.tmp"/>
                    <pic:cNvPicPr/>
                  </pic:nvPicPr>
                  <pic:blipFill>
                    <a:blip r:embed="rId28">
                      <a:extLst>
                        <a:ext uri="{28A0092B-C50C-407E-A947-70E740481C1C}">
                          <a14:useLocalDpi xmlns:a14="http://schemas.microsoft.com/office/drawing/2010/main" val="0"/>
                        </a:ext>
                      </a:extLst>
                    </a:blip>
                    <a:stretch>
                      <a:fillRect/>
                    </a:stretch>
                  </pic:blipFill>
                  <pic:spPr>
                    <a:xfrm>
                      <a:off x="0" y="0"/>
                      <a:ext cx="3108879" cy="1760780"/>
                    </a:xfrm>
                    <a:prstGeom prst="rect">
                      <a:avLst/>
                    </a:prstGeom>
                  </pic:spPr>
                </pic:pic>
              </a:graphicData>
            </a:graphic>
          </wp:inline>
        </w:drawing>
      </w:r>
    </w:p>
    <w:p w:rsidR="008D1CCB" w:rsidRDefault="008D1CCB" w:rsidP="008D1CCB">
      <w:pPr>
        <w:pStyle w:val="ListParagraph"/>
      </w:pPr>
    </w:p>
    <w:p w:rsidR="008D1CCB" w:rsidRDefault="008D1CCB" w:rsidP="008D1CCB">
      <w:pPr>
        <w:pStyle w:val="ListParagraph"/>
        <w:numPr>
          <w:ilvl w:val="0"/>
          <w:numId w:val="18"/>
        </w:numPr>
      </w:pPr>
      <w:r>
        <w:t xml:space="preserve">Click into the description of each individual invoice line and </w:t>
      </w:r>
      <w:r w:rsidRPr="00A424DC">
        <w:rPr>
          <w:b/>
        </w:rPr>
        <w:t>make the necessary changes</w:t>
      </w:r>
      <w:r>
        <w:t>.</w:t>
      </w:r>
    </w:p>
    <w:p w:rsidR="008D1CCB" w:rsidRDefault="008D1CCB" w:rsidP="008D1CCB">
      <w:pPr>
        <w:pStyle w:val="ListParagraph"/>
        <w:numPr>
          <w:ilvl w:val="0"/>
          <w:numId w:val="18"/>
        </w:numPr>
      </w:pPr>
      <w:r>
        <w:t>Once the changes are complete, click “</w:t>
      </w:r>
      <w:r w:rsidRPr="00A424DC">
        <w:rPr>
          <w:b/>
        </w:rPr>
        <w:t>Submit</w:t>
      </w:r>
      <w:r>
        <w:t>” and you will be directed back to the invoice Header page.</w:t>
      </w:r>
    </w:p>
    <w:p w:rsidR="00A424DC" w:rsidRDefault="008D1CCB" w:rsidP="00BD5859">
      <w:pPr>
        <w:pStyle w:val="ListParagraph"/>
        <w:numPr>
          <w:ilvl w:val="0"/>
          <w:numId w:val="18"/>
        </w:numPr>
      </w:pPr>
      <w:r>
        <w:t>Review the Header data, ensure all changes are complete, and click “</w:t>
      </w:r>
      <w:r w:rsidRPr="00BD5859">
        <w:rPr>
          <w:b/>
        </w:rPr>
        <w:t>Submit</w:t>
      </w:r>
      <w:r>
        <w:t>”.</w:t>
      </w:r>
    </w:p>
    <w:p w:rsidR="00A424DC" w:rsidRDefault="009A7E94" w:rsidP="00D61C9F">
      <w:pPr>
        <w:pStyle w:val="Heading1"/>
        <w:spacing w:after="240"/>
        <w:rPr>
          <w:rFonts w:asciiTheme="minorHAnsi" w:hAnsiTheme="minorHAnsi" w:cstheme="minorHAnsi"/>
          <w:color w:val="000000" w:themeColor="text1"/>
        </w:rPr>
      </w:pPr>
      <w:bookmarkStart w:id="8" w:name="_Toc514246461"/>
      <w:r>
        <w:rPr>
          <w:rFonts w:asciiTheme="minorHAnsi" w:hAnsiTheme="minorHAnsi" w:cstheme="minorHAnsi"/>
          <w:color w:val="000000" w:themeColor="text1"/>
        </w:rPr>
        <w:t>How to Submit</w:t>
      </w:r>
      <w:r w:rsidR="00A424DC">
        <w:rPr>
          <w:rFonts w:asciiTheme="minorHAnsi" w:hAnsiTheme="minorHAnsi" w:cstheme="minorHAnsi"/>
          <w:color w:val="000000" w:themeColor="text1"/>
        </w:rPr>
        <w:t xml:space="preserve"> a Material</w:t>
      </w:r>
      <w:r w:rsidR="00A424DC" w:rsidRPr="00675477">
        <w:rPr>
          <w:rFonts w:asciiTheme="minorHAnsi" w:hAnsiTheme="minorHAnsi" w:cstheme="minorHAnsi"/>
          <w:color w:val="000000" w:themeColor="text1"/>
        </w:rPr>
        <w:t xml:space="preserve"> Invoice</w:t>
      </w:r>
      <w:bookmarkEnd w:id="8"/>
    </w:p>
    <w:p w:rsidR="00F051FE" w:rsidRDefault="00F051FE" w:rsidP="00914D9C">
      <w:r>
        <w:t>The overall system requirements for submitting an invoice do not change based on whether you are submitting a service or material invoice; however, there are a few important differences to keep in mind when submitting a material invoice.</w:t>
      </w:r>
    </w:p>
    <w:p w:rsidR="00F051FE" w:rsidRDefault="00F051FE" w:rsidP="00F051FE">
      <w:pPr>
        <w:pStyle w:val="ListParagraph"/>
        <w:numPr>
          <w:ilvl w:val="0"/>
          <w:numId w:val="19"/>
        </w:numPr>
      </w:pPr>
      <w:r>
        <w:t>Speak with your Hess Contract Manager to understand if your items are true materials or if they are items purchased as part of your service.</w:t>
      </w:r>
    </w:p>
    <w:p w:rsidR="00A424DC" w:rsidRDefault="00F051FE" w:rsidP="00F051FE">
      <w:pPr>
        <w:pStyle w:val="ListParagraph"/>
        <w:numPr>
          <w:ilvl w:val="0"/>
          <w:numId w:val="19"/>
        </w:numPr>
      </w:pPr>
      <w:r>
        <w:t>All material invoices must reference a Discr</w:t>
      </w:r>
      <w:r w:rsidR="00C23089">
        <w:t>ete PO (beginning in numbers 45</w:t>
      </w:r>
      <w:r>
        <w:t>)</w:t>
      </w:r>
      <w:r w:rsidR="00C23089">
        <w:t>.</w:t>
      </w:r>
    </w:p>
    <w:p w:rsidR="00692A11" w:rsidRDefault="0067309A" w:rsidP="00692A11">
      <w:pPr>
        <w:pStyle w:val="ListParagraph"/>
        <w:numPr>
          <w:ilvl w:val="0"/>
          <w:numId w:val="19"/>
        </w:numPr>
      </w:pPr>
      <w:r>
        <w:t xml:space="preserve">Your invoice may reference </w:t>
      </w:r>
      <w:r w:rsidR="00692A11">
        <w:t>one PO, multiple PO lines, and multiple charge codes.</w:t>
      </w:r>
    </w:p>
    <w:p w:rsidR="00542D07" w:rsidRDefault="00153238" w:rsidP="00F051FE">
      <w:pPr>
        <w:pStyle w:val="ListParagraph"/>
        <w:numPr>
          <w:ilvl w:val="0"/>
          <w:numId w:val="19"/>
        </w:numPr>
      </w:pPr>
      <w:r w:rsidRPr="007B3F03">
        <w:rPr>
          <w:noProof/>
          <w:sz w:val="20"/>
          <w:szCs w:val="20"/>
        </w:rPr>
        <mc:AlternateContent>
          <mc:Choice Requires="wps">
            <w:drawing>
              <wp:anchor distT="0" distB="0" distL="114300" distR="114300" simplePos="0" relativeHeight="251758592" behindDoc="0" locked="0" layoutInCell="1" allowOverlap="1" wp14:anchorId="2424EB3E" wp14:editId="376174FA">
                <wp:simplePos x="0" y="0"/>
                <wp:positionH relativeFrom="column">
                  <wp:posOffset>-53975</wp:posOffset>
                </wp:positionH>
                <wp:positionV relativeFrom="paragraph">
                  <wp:posOffset>234563</wp:posOffset>
                </wp:positionV>
                <wp:extent cx="5972175" cy="1328420"/>
                <wp:effectExtent l="57150" t="57150" r="123825" b="11938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28420"/>
                        </a:xfrm>
                        <a:prstGeom prst="rect">
                          <a:avLst/>
                        </a:prstGeom>
                        <a:solidFill>
                          <a:srgbClr val="FFFFFF"/>
                        </a:solidFill>
                        <a:ln w="28575">
                          <a:solidFill>
                            <a:srgbClr val="C00000"/>
                          </a:solidFill>
                          <a:miter lim="800000"/>
                          <a:headEnd/>
                          <a:tailEnd/>
                        </a:ln>
                        <a:effectLst>
                          <a:outerShdw blurRad="50800" dist="38100" dir="2700000" algn="tl" rotWithShape="0">
                            <a:prstClr val="black">
                              <a:alpha val="40000"/>
                            </a:prstClr>
                          </a:outerShdw>
                        </a:effectLst>
                      </wps:spPr>
                      <wps:txbx>
                        <w:txbxContent>
                          <w:p w:rsidR="001C3F44" w:rsidRPr="00174AFB" w:rsidRDefault="001C3F44" w:rsidP="00275DFC">
                            <w:pPr>
                              <w:spacing w:after="0"/>
                              <w:rPr>
                                <w:b/>
                              </w:rPr>
                            </w:pPr>
                            <w:r>
                              <w:rPr>
                                <w:b/>
                              </w:rPr>
                              <w:t>Material</w:t>
                            </w:r>
                            <w:r w:rsidRPr="00174AFB">
                              <w:rPr>
                                <w:b/>
                              </w:rPr>
                              <w:t xml:space="preserve"> Charge Code Examples as Input in Open Invoice:</w:t>
                            </w:r>
                          </w:p>
                          <w:p w:rsidR="001C3F44" w:rsidRPr="00BE37EE" w:rsidRDefault="001C3F44" w:rsidP="00275DFC">
                            <w:pPr>
                              <w:spacing w:after="0"/>
                              <w:rPr>
                                <w:b/>
                                <w:i/>
                              </w:rPr>
                            </w:pPr>
                            <w:r w:rsidRPr="00BE37EE">
                              <w:rPr>
                                <w:b/>
                                <w:i/>
                              </w:rPr>
                              <w:t>Network Activity codes and Work Orders must be entered in Open Invoice with four preceding zeros</w:t>
                            </w:r>
                          </w:p>
                          <w:p w:rsidR="001C3F44" w:rsidRDefault="001C3F44" w:rsidP="00275DFC">
                            <w:pPr>
                              <w:spacing w:after="0"/>
                            </w:pPr>
                            <w:r w:rsidRPr="00174AFB">
                              <w:rPr>
                                <w:b/>
                              </w:rPr>
                              <w:t>Network Activity</w:t>
                            </w:r>
                            <w:r>
                              <w:t>:</w:t>
                            </w:r>
                            <w:r>
                              <w:tab/>
                              <w:t>00005_ _ _ _ _ _ _ _ _ _ (16 digits total)</w:t>
                            </w:r>
                          </w:p>
                          <w:p w:rsidR="001C3F44" w:rsidRDefault="001C3F44" w:rsidP="00275DFC">
                            <w:pPr>
                              <w:spacing w:after="0"/>
                            </w:pPr>
                            <w:r w:rsidRPr="00174AFB">
                              <w:rPr>
                                <w:b/>
                              </w:rPr>
                              <w:t>Work Order</w:t>
                            </w:r>
                            <w:r>
                              <w:t>:</w:t>
                            </w:r>
                            <w:r>
                              <w:tab/>
                            </w:r>
                            <w:r>
                              <w:tab/>
                              <w:t>00009_ _ _ _ _ _ _ (12 digits total)</w:t>
                            </w:r>
                          </w:p>
                          <w:p w:rsidR="001C3F44" w:rsidRDefault="001C3F44" w:rsidP="00275DFC">
                            <w:pPr>
                              <w:spacing w:after="0"/>
                            </w:pPr>
                            <w:r w:rsidRPr="00174AFB">
                              <w:rPr>
                                <w:b/>
                              </w:rPr>
                              <w:t>Cost Center</w:t>
                            </w:r>
                            <w:r>
                              <w:t>:  Input the Cost Center exactly as you receive it (no preceding zeros)</w:t>
                            </w:r>
                          </w:p>
                          <w:p w:rsidR="001C3F44" w:rsidRDefault="001C3F44" w:rsidP="00275DFC">
                            <w:r w:rsidRPr="00186A68">
                              <w:rPr>
                                <w:b/>
                              </w:rPr>
                              <w:t>AFE:</w:t>
                            </w:r>
                            <w:r w:rsidRPr="00186A68">
                              <w:t xml:space="preserve">  For ANY AFE, input </w:t>
                            </w:r>
                            <w:r w:rsidRPr="00186A68">
                              <w:rPr>
                                <w:b/>
                              </w:rPr>
                              <w:t>PROJECTINVENTORY</w:t>
                            </w:r>
                            <w:r w:rsidRPr="00186A68">
                              <w:t xml:space="preserve"> in the Charge Code field</w:t>
                            </w:r>
                          </w:p>
                          <w:p w:rsidR="001C3F44" w:rsidRDefault="001C3F44" w:rsidP="00275DF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4EB3E" id="_x0000_s1065" type="#_x0000_t202" style="position:absolute;left:0;text-align:left;margin-left:-4.25pt;margin-top:18.45pt;width:470.25pt;height:104.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2TgAIAAAUFAAAOAAAAZHJzL2Uyb0RvYy54bWysVF1v2yAUfZ+0/4B4Xx27zpJadaouXadJ&#10;3YfWTnu+BhyjYmBAYne/fhecZFE37WGaHywuXA73nHvg8mrsFdkJ56XRNc3PZpQIzQyXelPTrw+3&#10;r5aU+ACagzJa1PRJeHq1evnicrCVKExnFBeOIIj21WBr2oVgqyzzrBM9+DNjhcbF1rgeAoZuk3EH&#10;A6L3Kitms9fZYBy3zjDhPc7eTIt0lfDbVrDwqW29CETVFGsL6e/Sv4n/bHUJ1caB7STblwH/UEUP&#10;UuOhR6gbCEC2Tv4G1UvmjDdtOGOmz0zbSiYSB2STz56xue/AisQFxfH2KJP/f7Ds4+6zI5LX9Lxc&#10;UKKhxyY9iDGQN2YkRdRnsL7CtHuLiWHEaexz4urtnWGPnmiz7kBvxLVzZugEcKwvjzuzk60Tjo8g&#10;zfDBcDwGtsEkoLF1fRQP5SCIjn16OvYmlsJwcn6xKPLFnBKGa/l5sSyL1L0MqsN263x4J0xP4qCm&#10;Dpuf4GF350MsB6pDSjzNGyX5rVQqBW7TrJUjO0Cj3KYvMXiWpjQZalos51jJ3zHWs/j9CaOXAS2v&#10;ZF/T5TEJqijcW82TIQNINY2xZqXjSSKZGYnEwGwR4r7jA2nU1n0BbN98hmCUcBmpny/zKUCnF4vp&#10;EAJqg1c0KEqcCd9k6JK9otARMipzFKBRwB4n7ZTtYFKlPCG0z06aHotJ0Umdqf2x41Pvw9iMyWl5&#10;ebBVY/gTGgLrSV3HdwQHnXE/KBnwTtbUf9+CE5So9xpNdZGXZbzEKSjnC3QAcacrzekKaIZQyJiS&#10;abgO6eJHttpco/lamWwRXTpVsrcs3rXEZf8uxMt8GqesX6/X6icAAAD//wMAUEsDBBQABgAIAAAA&#10;IQDwAZyH3wAAAAkBAAAPAAAAZHJzL2Rvd25yZXYueG1sTI/BTsMwEETvSPyDtUjcWrspTdsQpwJU&#10;DkVcKHzANjZxILaD7Sbh71lOcBzNaOZNuZtsxwYdYuudhMVcANOu9qp1jYS318fZBlhM6BR23mkJ&#10;3zrCrrq8KLFQfnQvejimhlGJiwVKMCn1BeexNtpinPteO/LefbCYSIaGq4AjlduOZ0Lk3GLraMFg&#10;rx+Mrj+PZyvh6/AxjDn2qydzfxD7vQj4vF5LeX013d0CS3pKf2H4xSd0qIjp5M9ORdZJmG1WlJSw&#10;zLfAyN8uM/p2kpDd5AvgVcn/P6h+AAAA//8DAFBLAQItABQABgAIAAAAIQC2gziS/gAAAOEBAAAT&#10;AAAAAAAAAAAAAAAAAAAAAABbQ29udGVudF9UeXBlc10ueG1sUEsBAi0AFAAGAAgAAAAhADj9If/W&#10;AAAAlAEAAAsAAAAAAAAAAAAAAAAALwEAAF9yZWxzLy5yZWxzUEsBAi0AFAAGAAgAAAAhACrCXZOA&#10;AgAABQUAAA4AAAAAAAAAAAAAAAAALgIAAGRycy9lMm9Eb2MueG1sUEsBAi0AFAAGAAgAAAAhAPAB&#10;nIffAAAACQEAAA8AAAAAAAAAAAAAAAAA2gQAAGRycy9kb3ducmV2LnhtbFBLBQYAAAAABAAEAPMA&#10;AADmBQAAAAA=&#10;" strokecolor="#c00000" strokeweight="2.25pt">
                <v:shadow on="t" color="black" opacity="26214f" origin="-.5,-.5" offset=".74836mm,.74836mm"/>
                <v:textbox>
                  <w:txbxContent>
                    <w:p w:rsidR="001C3F44" w:rsidRPr="00174AFB" w:rsidRDefault="001C3F44" w:rsidP="00275DFC">
                      <w:pPr>
                        <w:spacing w:after="0"/>
                        <w:rPr>
                          <w:b/>
                        </w:rPr>
                      </w:pPr>
                      <w:r>
                        <w:rPr>
                          <w:b/>
                        </w:rPr>
                        <w:t>Material</w:t>
                      </w:r>
                      <w:r w:rsidRPr="00174AFB">
                        <w:rPr>
                          <w:b/>
                        </w:rPr>
                        <w:t xml:space="preserve"> Charge Code Examples as Input in Open Invoice:</w:t>
                      </w:r>
                    </w:p>
                    <w:p w:rsidR="001C3F44" w:rsidRPr="00BE37EE" w:rsidRDefault="001C3F44" w:rsidP="00275DFC">
                      <w:pPr>
                        <w:spacing w:after="0"/>
                        <w:rPr>
                          <w:b/>
                          <w:i/>
                        </w:rPr>
                      </w:pPr>
                      <w:r w:rsidRPr="00BE37EE">
                        <w:rPr>
                          <w:b/>
                          <w:i/>
                        </w:rPr>
                        <w:t>Network Activity codes and Work Orders must be entered in Open Invoice with four preceding zeros</w:t>
                      </w:r>
                    </w:p>
                    <w:p w:rsidR="001C3F44" w:rsidRDefault="001C3F44" w:rsidP="00275DFC">
                      <w:pPr>
                        <w:spacing w:after="0"/>
                      </w:pPr>
                      <w:r w:rsidRPr="00174AFB">
                        <w:rPr>
                          <w:b/>
                        </w:rPr>
                        <w:t>Network Activity</w:t>
                      </w:r>
                      <w:r>
                        <w:t>:</w:t>
                      </w:r>
                      <w:r>
                        <w:tab/>
                        <w:t>00005_ _ _ _ _ _ _ _ _ _ (16 digits total)</w:t>
                      </w:r>
                    </w:p>
                    <w:p w:rsidR="001C3F44" w:rsidRDefault="001C3F44" w:rsidP="00275DFC">
                      <w:pPr>
                        <w:spacing w:after="0"/>
                      </w:pPr>
                      <w:r w:rsidRPr="00174AFB">
                        <w:rPr>
                          <w:b/>
                        </w:rPr>
                        <w:t>Work Order</w:t>
                      </w:r>
                      <w:r>
                        <w:t>:</w:t>
                      </w:r>
                      <w:r>
                        <w:tab/>
                      </w:r>
                      <w:r>
                        <w:tab/>
                        <w:t>00009_ _ _ _ _ _ _ (12 digits total)</w:t>
                      </w:r>
                    </w:p>
                    <w:p w:rsidR="001C3F44" w:rsidRDefault="001C3F44" w:rsidP="00275DFC">
                      <w:pPr>
                        <w:spacing w:after="0"/>
                      </w:pPr>
                      <w:r w:rsidRPr="00174AFB">
                        <w:rPr>
                          <w:b/>
                        </w:rPr>
                        <w:t>Cost Center</w:t>
                      </w:r>
                      <w:r>
                        <w:t>:  Input the Cost Center exactly as you receive it (no preceding zeros)</w:t>
                      </w:r>
                    </w:p>
                    <w:p w:rsidR="001C3F44" w:rsidRDefault="001C3F44" w:rsidP="00275DFC">
                      <w:r w:rsidRPr="00186A68">
                        <w:rPr>
                          <w:b/>
                        </w:rPr>
                        <w:t>AFE:</w:t>
                      </w:r>
                      <w:r w:rsidRPr="00186A68">
                        <w:t xml:space="preserve">  For ANY AFE, input </w:t>
                      </w:r>
                      <w:r w:rsidRPr="00186A68">
                        <w:rPr>
                          <w:b/>
                        </w:rPr>
                        <w:t>PROJECTINVENTORY</w:t>
                      </w:r>
                      <w:r w:rsidRPr="00186A68">
                        <w:t xml:space="preserve"> in the Charge Code field</w:t>
                      </w:r>
                    </w:p>
                    <w:p w:rsidR="001C3F44" w:rsidRDefault="001C3F44" w:rsidP="00275DFC">
                      <w:pPr>
                        <w:spacing w:after="0"/>
                      </w:pPr>
                    </w:p>
                  </w:txbxContent>
                </v:textbox>
              </v:shape>
            </w:pict>
          </mc:Fallback>
        </mc:AlternateContent>
      </w:r>
      <w:r w:rsidR="00542D07">
        <w:t>Available Charge Codes:</w:t>
      </w:r>
    </w:p>
    <w:p w:rsidR="007074EE" w:rsidRDefault="007074EE" w:rsidP="007074EE">
      <w:pPr>
        <w:ind w:firstLine="360"/>
      </w:pPr>
      <w:r>
        <w:t xml:space="preserve">   </w:t>
      </w:r>
    </w:p>
    <w:p w:rsidR="00275DFC" w:rsidRDefault="00275DFC" w:rsidP="007074EE">
      <w:pPr>
        <w:ind w:firstLine="360"/>
      </w:pPr>
    </w:p>
    <w:p w:rsidR="00275DFC" w:rsidRDefault="00275DFC" w:rsidP="007074EE">
      <w:pPr>
        <w:ind w:firstLine="360"/>
      </w:pPr>
    </w:p>
    <w:p w:rsidR="00275DFC" w:rsidRDefault="00275DFC" w:rsidP="007074EE">
      <w:pPr>
        <w:ind w:firstLine="360"/>
      </w:pPr>
    </w:p>
    <w:p w:rsidR="00E62103" w:rsidRDefault="00E62103" w:rsidP="00BD5859">
      <w:pPr>
        <w:ind w:firstLine="360"/>
        <w:jc w:val="center"/>
      </w:pPr>
    </w:p>
    <w:p w:rsidR="00653583" w:rsidRDefault="00653583" w:rsidP="00BD5859">
      <w:pPr>
        <w:ind w:firstLine="360"/>
        <w:jc w:val="center"/>
      </w:pPr>
    </w:p>
    <w:p w:rsidR="00653583" w:rsidRPr="00E62103" w:rsidRDefault="00653583" w:rsidP="00BD5859">
      <w:pPr>
        <w:ind w:firstLine="360"/>
        <w:jc w:val="center"/>
      </w:pPr>
      <w:r>
        <w:rPr>
          <w:noProof/>
        </w:rPr>
        <w:drawing>
          <wp:inline distT="0" distB="0" distL="0" distR="0" wp14:anchorId="36D6C529" wp14:editId="685698A6">
            <wp:extent cx="5943600" cy="54165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5416550"/>
                    </a:xfrm>
                    <a:prstGeom prst="rect">
                      <a:avLst/>
                    </a:prstGeom>
                  </pic:spPr>
                </pic:pic>
              </a:graphicData>
            </a:graphic>
          </wp:inline>
        </w:drawing>
      </w:r>
    </w:p>
    <w:p w:rsidR="00E62103" w:rsidRPr="00E62103" w:rsidRDefault="00BD5859" w:rsidP="00E62103">
      <w:r>
        <w:rPr>
          <w:rFonts w:eastAsia="Times New Roman" w:cstheme="minorHAnsi"/>
          <w:noProof/>
          <w:sz w:val="20"/>
          <w:szCs w:val="20"/>
        </w:rPr>
        <mc:AlternateContent>
          <mc:Choice Requires="wps">
            <w:drawing>
              <wp:anchor distT="0" distB="0" distL="114300" distR="114300" simplePos="0" relativeHeight="251761664" behindDoc="0" locked="0" layoutInCell="1" allowOverlap="1" wp14:anchorId="391B89C5" wp14:editId="7081175E">
                <wp:simplePos x="0" y="0"/>
                <wp:positionH relativeFrom="column">
                  <wp:posOffset>-5085715</wp:posOffset>
                </wp:positionH>
                <wp:positionV relativeFrom="paragraph">
                  <wp:posOffset>241935</wp:posOffset>
                </wp:positionV>
                <wp:extent cx="2170430" cy="214630"/>
                <wp:effectExtent l="38100" t="38100" r="77470" b="109220"/>
                <wp:wrapNone/>
                <wp:docPr id="349" name="Rounded Rectangle 349"/>
                <wp:cNvGraphicFramePr/>
                <a:graphic xmlns:a="http://schemas.openxmlformats.org/drawingml/2006/main">
                  <a:graphicData uri="http://schemas.microsoft.com/office/word/2010/wordprocessingShape">
                    <wps:wsp>
                      <wps:cNvSpPr/>
                      <wps:spPr>
                        <a:xfrm>
                          <a:off x="0" y="0"/>
                          <a:ext cx="2170430" cy="214630"/>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D5594" id="Rounded Rectangle 349" o:spid="_x0000_s1026" style="position:absolute;margin-left:-400.45pt;margin-top:19.05pt;width:170.9pt;height:16.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zE8QIAAEsGAAAOAAAAZHJzL2Uyb0RvYy54bWysVUtv2zAMvg/YfxB0Xx2n6SuoUwQpOgwo&#10;2iDp0LMiy7EwWdIkJU7260dKjmu0PQ3rQRXN18ePInN7d2gU2QvnpdEFzc9GlAjNTSn1tqA/Xx6+&#10;XVPiA9MlU0aLgh6Fp3ezr19uWzsVY1MbVQpHIIj209YWtA7BTrPM81o0zJ8ZKzQoK+MaFkB026x0&#10;rIXojcrGo9Fl1hpXWme48B6+3iclncX4VSV4eK4qLwJRBQVsIZ4unhs8s9ktm24ds7XkHQz2Dyga&#10;JjUk7UPds8DIzskPoRrJnfGmCmfcNJmpKslFrAGqyUfvqlnXzIpYC5DjbU+T/39h+dN+6YgsC3o+&#10;uaFEswaatDI7XYqSrIA+prdKEFQCVa31U/BY26XrJA9XrPtQuQb/Q0XkEOk99vSKQyAcPo7zq9Hk&#10;HLrAQTfOJ5dwhzDZm7d1PnwXpiF4KahDHAgiUsv2jz4k+5MdZtTmQSoF39lUaTy9UbLEb1Fw281C&#10;ObJn8AAWI/zrcg7MAEFyFfHFQBp0Nbsg3LouW7JRO7diwNHF6Br8SSkR3fl1ngR4TuOrFJowtYU5&#10;CIoSZ8KrDHXsIVKBIRF3j2ajGP+VKlO2ZgniZICws44M9WCiNMCZYU9SF+ItHJXAVEqvRAWNRd5j&#10;kjhSos/OOBc65ElVs1Kk/BeD/L1HzBkDYuQKqO1jdwFwXD/GTs3q7NE14e6dEyl9moTgBCw59x4x&#10;s9Ghd26kNu6zyhRU1WVO9gB/QA1eN6Y8wrOHFsWn6i1/kNCaR+bDkjlYANBkWGrhGY5KmbagprtR&#10;Uhv357PvaA9zCVpKWlgoBfW/d8wJStQPDRN7k08muIGiMLm4GoPghprNUKN3zcLAk81hfVoer2gf&#10;1OlaOdO8wu6bY1ZQMc0hd0F5cCdhEdKig+3JxXwezWDrWBYe9dpyDI6s4jN7ObwyZ7uxCzCwT+a0&#10;fNj03eAlW/TUZr4LppJxKt947fiGjRUfTrddcSUO5Wj19hsw+wsAAP//AwBQSwMEFAAGAAgAAAAh&#10;AOYSQnLhAAAACwEAAA8AAABkcnMvZG93bnJldi54bWxMj01LxDAQhu+C/yGM4K2btH61tekigrIn&#10;l67LgrdsM6bFZlKadLf+e+NJbzPMwzvPW60XO7ATTr53JCFdCWBIrdM9GQn795ckB+aDIq0GRyjh&#10;Gz2s68uLSpXananB0y4YFkPIl0pCF8JYcu7bDq3yKzcixdunm6wKcZ0M15M6x3A78EyIe25VT/FD&#10;p0Z87rD92s1WwkfzdnjdbMY82/o0a2azeGUaKa+vlqdHYAGX8AfDr35Uhzo6Hd1M2rNBQpILUURW&#10;wk2eAotEcntXxOko4SEtgNcV/9+h/gEAAP//AwBQSwECLQAUAAYACAAAACEAtoM4kv4AAADhAQAA&#10;EwAAAAAAAAAAAAAAAAAAAAAAW0NvbnRlbnRfVHlwZXNdLnhtbFBLAQItABQABgAIAAAAIQA4/SH/&#10;1gAAAJQBAAALAAAAAAAAAAAAAAAAAC8BAABfcmVscy8ucmVsc1BLAQItABQABgAIAAAAIQCk9CzE&#10;8QIAAEsGAAAOAAAAAAAAAAAAAAAAAC4CAABkcnMvZTJvRG9jLnhtbFBLAQItABQABgAIAAAAIQDm&#10;EkJy4QAAAAsBAAAPAAAAAAAAAAAAAAAAAEsFAABkcnMvZG93bnJldi54bWxQSwUGAAAAAAQABADz&#10;AAAAWQYAAAAA&#10;" filled="f" strokecolor="#c00000" strokeweight="2pt">
                <v:shadow on="t" color="black" opacity="26214f" origin="-.5,-.5" offset=".74836mm,.74836mm"/>
              </v:roundrect>
            </w:pict>
          </mc:Fallback>
        </mc:AlternateContent>
      </w:r>
    </w:p>
    <w:p w:rsidR="00E62103" w:rsidRPr="00E62103" w:rsidRDefault="00E62103" w:rsidP="00E62103"/>
    <w:p w:rsidR="00E62103" w:rsidRPr="00E62103" w:rsidRDefault="00E62103" w:rsidP="00E62103"/>
    <w:p w:rsidR="00E62103" w:rsidRPr="00E62103" w:rsidRDefault="00E62103" w:rsidP="00E62103"/>
    <w:p w:rsidR="00E62103" w:rsidRPr="00E62103" w:rsidRDefault="00E62103" w:rsidP="00E62103"/>
    <w:p w:rsidR="00E62103" w:rsidRPr="00E62103" w:rsidRDefault="00E62103" w:rsidP="00E62103"/>
    <w:p w:rsidR="00E62103" w:rsidRPr="00E62103" w:rsidRDefault="00E62103" w:rsidP="00E62103"/>
    <w:p w:rsidR="00E62103" w:rsidRPr="00E62103" w:rsidRDefault="00E62103" w:rsidP="00E62103"/>
    <w:p w:rsidR="00E62103" w:rsidRPr="00E62103" w:rsidRDefault="00E62103" w:rsidP="00E62103"/>
    <w:p w:rsidR="00E62103" w:rsidRDefault="00E62103" w:rsidP="00E62103"/>
    <w:p w:rsidR="00E62103" w:rsidRDefault="00E62103" w:rsidP="00D61C9F">
      <w:pPr>
        <w:pStyle w:val="Heading1"/>
        <w:spacing w:after="240"/>
        <w:rPr>
          <w:rFonts w:asciiTheme="minorHAnsi" w:hAnsiTheme="minorHAnsi" w:cstheme="minorHAnsi"/>
          <w:color w:val="000000" w:themeColor="text1"/>
        </w:rPr>
      </w:pPr>
      <w:bookmarkStart w:id="9" w:name="_Toc514246462"/>
      <w:r>
        <w:rPr>
          <w:rFonts w:asciiTheme="minorHAnsi" w:hAnsiTheme="minorHAnsi" w:cstheme="minorHAnsi"/>
          <w:color w:val="000000" w:themeColor="text1"/>
        </w:rPr>
        <w:t>How to Create an Invoice from a Purchase Order</w:t>
      </w:r>
      <w:bookmarkEnd w:id="9"/>
    </w:p>
    <w:p w:rsidR="00E62103" w:rsidRPr="0042704F" w:rsidRDefault="00E62103" w:rsidP="00E62103">
      <w:pPr>
        <w:pStyle w:val="ListParagraph"/>
        <w:numPr>
          <w:ilvl w:val="0"/>
          <w:numId w:val="21"/>
        </w:numPr>
        <w:rPr>
          <w:rFonts w:cstheme="minorHAnsi"/>
        </w:rPr>
      </w:pPr>
      <w:r w:rsidRPr="0042704F">
        <w:rPr>
          <w:rFonts w:cstheme="minorHAnsi"/>
        </w:rPr>
        <w:t xml:space="preserve">Go to </w:t>
      </w:r>
      <w:r>
        <w:rPr>
          <w:rFonts w:cstheme="minorHAnsi"/>
        </w:rPr>
        <w:t>“</w:t>
      </w:r>
      <w:r w:rsidRPr="00E62103">
        <w:rPr>
          <w:rFonts w:cstheme="minorHAnsi"/>
          <w:b/>
        </w:rPr>
        <w:t>Invoice</w:t>
      </w:r>
      <w:r>
        <w:rPr>
          <w:rFonts w:cstheme="minorHAnsi"/>
        </w:rPr>
        <w:t>”</w:t>
      </w:r>
      <w:r w:rsidRPr="0042704F">
        <w:rPr>
          <w:rFonts w:cstheme="minorHAnsi"/>
        </w:rPr>
        <w:t xml:space="preserve"> tab &gt; Purchase Order Search.</w:t>
      </w:r>
    </w:p>
    <w:p w:rsidR="00E62103" w:rsidRPr="0042704F" w:rsidRDefault="00E62103" w:rsidP="00E62103">
      <w:pPr>
        <w:pStyle w:val="ListParagraph"/>
        <w:numPr>
          <w:ilvl w:val="0"/>
          <w:numId w:val="21"/>
        </w:numPr>
        <w:rPr>
          <w:rFonts w:cstheme="minorHAnsi"/>
        </w:rPr>
      </w:pPr>
      <w:r w:rsidRPr="0042704F">
        <w:rPr>
          <w:rFonts w:cstheme="minorHAnsi"/>
        </w:rPr>
        <w:t xml:space="preserve">Key in the </w:t>
      </w:r>
      <w:r w:rsidRPr="00E62103">
        <w:rPr>
          <w:rFonts w:cstheme="minorHAnsi"/>
          <w:b/>
        </w:rPr>
        <w:t>PO number</w:t>
      </w:r>
      <w:r w:rsidRPr="0042704F">
        <w:rPr>
          <w:rFonts w:cstheme="minorHAnsi"/>
        </w:rPr>
        <w:t>.  If this field is left blank and you click “</w:t>
      </w:r>
      <w:r w:rsidRPr="00E62103">
        <w:rPr>
          <w:rFonts w:cstheme="minorHAnsi"/>
          <w:b/>
        </w:rPr>
        <w:t>Apply Filter</w:t>
      </w:r>
      <w:r w:rsidRPr="0042704F">
        <w:rPr>
          <w:rFonts w:cstheme="minorHAnsi"/>
        </w:rPr>
        <w:t>”, all POs will be visible.  Select the correct PO.</w:t>
      </w:r>
    </w:p>
    <w:p w:rsidR="00E62103" w:rsidRDefault="001C3F44" w:rsidP="00E62103">
      <w:pPr>
        <w:pStyle w:val="ListParagraph"/>
        <w:numPr>
          <w:ilvl w:val="0"/>
          <w:numId w:val="21"/>
        </w:numPr>
        <w:rPr>
          <w:rFonts w:cstheme="minorHAnsi"/>
        </w:rPr>
      </w:pPr>
      <w:r>
        <w:rPr>
          <w:rFonts w:cstheme="minorHAnsi"/>
          <w:noProof/>
        </w:rPr>
        <w:drawing>
          <wp:anchor distT="0" distB="0" distL="114300" distR="114300" simplePos="0" relativeHeight="251763712" behindDoc="0" locked="0" layoutInCell="1" allowOverlap="1" wp14:anchorId="464A50EF" wp14:editId="2C0FC694">
            <wp:simplePos x="0" y="0"/>
            <wp:positionH relativeFrom="margin">
              <wp:posOffset>828675</wp:posOffset>
            </wp:positionH>
            <wp:positionV relativeFrom="margin">
              <wp:posOffset>1210945</wp:posOffset>
            </wp:positionV>
            <wp:extent cx="704850" cy="137160"/>
            <wp:effectExtent l="0" t="0" r="0" b="0"/>
            <wp:wrapSquare wrapText="bothSides"/>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55A7.tmp"/>
                    <pic:cNvPicPr/>
                  </pic:nvPicPr>
                  <pic:blipFill>
                    <a:blip r:embed="rId30">
                      <a:extLst>
                        <a:ext uri="{28A0092B-C50C-407E-A947-70E740481C1C}">
                          <a14:useLocalDpi xmlns:a14="http://schemas.microsoft.com/office/drawing/2010/main" val="0"/>
                        </a:ext>
                      </a:extLst>
                    </a:blip>
                    <a:stretch>
                      <a:fillRect/>
                    </a:stretch>
                  </pic:blipFill>
                  <pic:spPr>
                    <a:xfrm>
                      <a:off x="0" y="0"/>
                      <a:ext cx="704850" cy="13716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rPr>
        <w:drawing>
          <wp:anchor distT="0" distB="0" distL="114300" distR="114300" simplePos="0" relativeHeight="251767808" behindDoc="0" locked="0" layoutInCell="1" allowOverlap="1" wp14:anchorId="2A2DA409" wp14:editId="33FABBF2">
            <wp:simplePos x="0" y="0"/>
            <wp:positionH relativeFrom="margin">
              <wp:posOffset>3956050</wp:posOffset>
            </wp:positionH>
            <wp:positionV relativeFrom="margin">
              <wp:posOffset>3112135</wp:posOffset>
            </wp:positionV>
            <wp:extent cx="571500" cy="111125"/>
            <wp:effectExtent l="0" t="0" r="0" b="3175"/>
            <wp:wrapSquare wrapText="bothSides"/>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55A7.t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1500" cy="1111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rPr>
        <w:drawing>
          <wp:anchor distT="0" distB="0" distL="114300" distR="114300" simplePos="0" relativeHeight="251765760" behindDoc="0" locked="0" layoutInCell="1" allowOverlap="1" wp14:anchorId="3509021D" wp14:editId="35A2EC26">
            <wp:simplePos x="0" y="0"/>
            <wp:positionH relativeFrom="margin">
              <wp:posOffset>1035050</wp:posOffset>
            </wp:positionH>
            <wp:positionV relativeFrom="margin">
              <wp:posOffset>3102610</wp:posOffset>
            </wp:positionV>
            <wp:extent cx="571500" cy="111125"/>
            <wp:effectExtent l="0" t="0" r="0" b="3175"/>
            <wp:wrapSquare wrapText="bothSides"/>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55A7.t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1500" cy="111125"/>
                    </a:xfrm>
                    <a:prstGeom prst="rect">
                      <a:avLst/>
                    </a:prstGeom>
                  </pic:spPr>
                </pic:pic>
              </a:graphicData>
            </a:graphic>
            <wp14:sizeRelH relativeFrom="margin">
              <wp14:pctWidth>0</wp14:pctWidth>
            </wp14:sizeRelH>
            <wp14:sizeRelV relativeFrom="margin">
              <wp14:pctHeight>0</wp14:pctHeight>
            </wp14:sizeRelV>
          </wp:anchor>
        </w:drawing>
      </w:r>
      <w:r w:rsidR="00D61C9F">
        <w:rPr>
          <w:rFonts w:eastAsia="Times New Roman" w:cstheme="minorHAnsi"/>
          <w:noProof/>
          <w:sz w:val="20"/>
          <w:szCs w:val="20"/>
        </w:rPr>
        <mc:AlternateContent>
          <mc:Choice Requires="wps">
            <w:drawing>
              <wp:anchor distT="0" distB="0" distL="114300" distR="114300" simplePos="0" relativeHeight="251769856" behindDoc="0" locked="0" layoutInCell="1" allowOverlap="1" wp14:anchorId="7FEF7F9F" wp14:editId="21FFF0F9">
                <wp:simplePos x="0" y="0"/>
                <wp:positionH relativeFrom="column">
                  <wp:posOffset>959797</wp:posOffset>
                </wp:positionH>
                <wp:positionV relativeFrom="paragraph">
                  <wp:posOffset>4560153</wp:posOffset>
                </wp:positionV>
                <wp:extent cx="850900" cy="292100"/>
                <wp:effectExtent l="38100" t="38100" r="120650" b="107950"/>
                <wp:wrapNone/>
                <wp:docPr id="355" name="Rounded Rectangle 355"/>
                <wp:cNvGraphicFramePr/>
                <a:graphic xmlns:a="http://schemas.openxmlformats.org/drawingml/2006/main">
                  <a:graphicData uri="http://schemas.microsoft.com/office/word/2010/wordprocessingShape">
                    <wps:wsp>
                      <wps:cNvSpPr/>
                      <wps:spPr>
                        <a:xfrm>
                          <a:off x="0" y="0"/>
                          <a:ext cx="850900" cy="292100"/>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4233F" id="Rounded Rectangle 355" o:spid="_x0000_s1026" style="position:absolute;margin-left:75.55pt;margin-top:359.05pt;width:67pt;height:2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2U8QIAAEoGAAAOAAAAZHJzL2Uyb0RvYy54bWysVd9P2zAQfp+0/8Hy+0ha2lEqUlQVMU1C&#10;DLVMPLuO01hzbM92m3Z//e7sNETA0zQejC/367vvfNeb22OjyEE4L40u6Ogip0RobkqpdwX9+Xz/&#10;ZUaJD0yXTBktCnoSnt4uPn+6ae1cjE1tVCkcgSDaz1tb0DoEO88yz2vRMH9hrNCgrIxrWADR7bLS&#10;sRaiNyob5/nXrDWutM5w4T18vUtKuojxq0rw8KOqvAhEFRSwhXi6eG7xzBY3bL5zzNaSdzDYP6Bo&#10;mNSQtA91xwIjeyffhWokd8abKlxw02SmqiQXsQaoZpS/qWZTMytiLUCOtz1N/v+F5Y+HJ0dkWdDL&#10;6ZQSzRpo0trsdSlKsgb6mN4pQVAJVLXWz8FjY59cJ3m4Yt3HyjX4Hyoix0jvqadXHAPh8HE2za9z&#10;aAIH1fh6PII7RMlena3z4ZswDcFLQR3CQAyRWXZ48CHZn+0woTb3Uin4zuZK4+mNkiV+i4LbbVfK&#10;kQOD/q9y/OtyDswAQXIV8cFAGnQ1+yDcpi5bslV7t2ZA0TSfIf5SIrrLGRYAArym8VUKTZjawRgE&#10;RYkz4UWGOrYQmcCQiLtHs1WM/0qVKVuzBHEyQNhZR4Z6MFEa4MywJakJ8RZOSmAqpdeigr4C7eOY&#10;JE6U6LMzzoUOo6SqWSlS/ukgf+8Rc8aAGLkCavvYXQCc1vexU7M6e3RNuHvnREqfJiE4A0vOvUfM&#10;bHTonRupjfuoMgVVdZmTPcAfUIPXrSlP8OqhRfGlesvvJbTmgfnwxBzMP/QVdlr4AUelTFtQ090o&#10;qY3789F3tIexBC0lLeyTgvrfe+YEJeq7hoG9Hk0mEDZEYTK9GoPghprtUKP3zcrAkx3B9rQ8XtE+&#10;qPO1cqZ5gdW3xKygYppD7oLy4M7CKqQ9B8uTi+UymsHSsSw86I3lGBxZxWf2fHxhznZjF2BeH815&#10;97D5m8FLtuipzXIfTCXjVL7y2vENCys+nG654kYcytHq9Sdg8RcAAP//AwBQSwMEFAAGAAgAAAAh&#10;AJf1lFLeAAAACwEAAA8AAABkcnMvZG93bnJldi54bWxMj0FLxDAQhe+C/yGM4M1NU9y11KaLCMqe&#10;lK4ieJttxrTYJKVJd+u/dzy5t/dmHm++qbaLG8SRptgHr0GtMhDk22B6bzW8vz3dFCBiQm9wCJ40&#10;/FCEbX15UWFpwsk3dNwnK7jExxI1dCmNpZSx7chhXIWRPO++wuQwsZ2sNBOeuNwNMs+yjXTYe77Q&#10;4UiPHbXf+9lp+GxePp53u7HIX6PKm9kuEW2j9fXV8nAPItGS/sPwh8/oUDPTIczeRDGwXyvFUQ13&#10;qmDBibxYszjwZHOrQNaVPP+h/gUAAP//AwBQSwECLQAUAAYACAAAACEAtoM4kv4AAADhAQAAEwAA&#10;AAAAAAAAAAAAAAAAAAAAW0NvbnRlbnRfVHlwZXNdLnhtbFBLAQItABQABgAIAAAAIQA4/SH/1gAA&#10;AJQBAAALAAAAAAAAAAAAAAAAAC8BAABfcmVscy8ucmVsc1BLAQItABQABgAIAAAAIQAygY2U8QIA&#10;AEoGAAAOAAAAAAAAAAAAAAAAAC4CAABkcnMvZTJvRG9jLnhtbFBLAQItABQABgAIAAAAIQCX9ZRS&#10;3gAAAAsBAAAPAAAAAAAAAAAAAAAAAEsFAABkcnMvZG93bnJldi54bWxQSwUGAAAAAAQABADzAAAA&#10;VgYAAAAA&#10;" filled="f" strokecolor="#c00000" strokeweight="2pt">
                <v:shadow on="t" color="black" opacity="26214f" origin="-.5,-.5" offset=".74836mm,.74836mm"/>
              </v:roundrect>
            </w:pict>
          </mc:Fallback>
        </mc:AlternateContent>
      </w:r>
      <w:r w:rsidR="00D61C9F">
        <w:rPr>
          <w:rFonts w:cstheme="minorHAnsi"/>
          <w:noProof/>
        </w:rPr>
        <w:drawing>
          <wp:anchor distT="0" distB="0" distL="114300" distR="114300" simplePos="0" relativeHeight="251762688" behindDoc="0" locked="0" layoutInCell="1" allowOverlap="1" wp14:anchorId="206C986D" wp14:editId="0120603F">
            <wp:simplePos x="0" y="0"/>
            <wp:positionH relativeFrom="margin">
              <wp:posOffset>-57472</wp:posOffset>
            </wp:positionH>
            <wp:positionV relativeFrom="margin">
              <wp:posOffset>1208073</wp:posOffset>
            </wp:positionV>
            <wp:extent cx="5943600" cy="4683125"/>
            <wp:effectExtent l="0" t="0" r="0" b="3175"/>
            <wp:wrapSquare wrapText="bothSides"/>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6722.tmp"/>
                    <pic:cNvPicPr/>
                  </pic:nvPicPr>
                  <pic:blipFill>
                    <a:blip r:embed="rId31">
                      <a:extLst>
                        <a:ext uri="{28A0092B-C50C-407E-A947-70E740481C1C}">
                          <a14:useLocalDpi xmlns:a14="http://schemas.microsoft.com/office/drawing/2010/main" val="0"/>
                        </a:ext>
                      </a:extLst>
                    </a:blip>
                    <a:stretch>
                      <a:fillRect/>
                    </a:stretch>
                  </pic:blipFill>
                  <pic:spPr>
                    <a:xfrm>
                      <a:off x="0" y="0"/>
                      <a:ext cx="5943600" cy="4683125"/>
                    </a:xfrm>
                    <a:prstGeom prst="rect">
                      <a:avLst/>
                    </a:prstGeom>
                  </pic:spPr>
                </pic:pic>
              </a:graphicData>
            </a:graphic>
          </wp:anchor>
        </w:drawing>
      </w:r>
      <w:r w:rsidR="00B678DC">
        <w:rPr>
          <w:rFonts w:cstheme="minorHAnsi"/>
        </w:rPr>
        <w:t xml:space="preserve">Click </w:t>
      </w:r>
      <w:r w:rsidR="00B678DC" w:rsidRPr="00995D18">
        <w:rPr>
          <w:rFonts w:cstheme="minorHAnsi"/>
          <w:b/>
        </w:rPr>
        <w:t>“Create Invoice”</w:t>
      </w:r>
      <w:r w:rsidR="00B678DC">
        <w:rPr>
          <w:rFonts w:cstheme="minorHAnsi"/>
        </w:rPr>
        <w:t xml:space="preserve"> button.</w:t>
      </w:r>
    </w:p>
    <w:p w:rsidR="00E62103" w:rsidRPr="0042704F" w:rsidRDefault="00E62103" w:rsidP="00E62103">
      <w:pPr>
        <w:pStyle w:val="ListParagraph"/>
        <w:rPr>
          <w:rFonts w:cstheme="minorHAnsi"/>
        </w:rPr>
      </w:pPr>
    </w:p>
    <w:p w:rsidR="00E62103" w:rsidRDefault="0011058D" w:rsidP="0011058D">
      <w:pPr>
        <w:pStyle w:val="ListParagraph"/>
        <w:numPr>
          <w:ilvl w:val="0"/>
          <w:numId w:val="21"/>
        </w:numPr>
      </w:pPr>
      <w:r>
        <w:t>Once you are in the “Create Invoice” function, you will notice some of the data from the PO has been auto-populated for you.</w:t>
      </w:r>
    </w:p>
    <w:p w:rsidR="0011058D" w:rsidRDefault="0011058D" w:rsidP="0011058D">
      <w:pPr>
        <w:pStyle w:val="ListParagraph"/>
        <w:numPr>
          <w:ilvl w:val="0"/>
          <w:numId w:val="21"/>
        </w:numPr>
      </w:pPr>
      <w:r>
        <w:t>From this point, follow the eInvoice guidelines and ensure all mandated fields are filled in and backup documentation is attached before you submit the invoice.</w:t>
      </w:r>
    </w:p>
    <w:p w:rsidR="00C47DCE" w:rsidRDefault="00C47DCE" w:rsidP="00C47DCE">
      <w:pPr>
        <w:pStyle w:val="ListParagraph"/>
      </w:pPr>
    </w:p>
    <w:p w:rsidR="00C47DCE" w:rsidRDefault="00C47DCE">
      <w:r>
        <w:br w:type="page"/>
      </w:r>
    </w:p>
    <w:p w:rsidR="00C47DCE" w:rsidRDefault="009A7E94" w:rsidP="00D61C9F">
      <w:pPr>
        <w:pStyle w:val="Heading1"/>
        <w:spacing w:after="240"/>
        <w:rPr>
          <w:rFonts w:asciiTheme="minorHAnsi" w:hAnsiTheme="minorHAnsi" w:cstheme="minorHAnsi"/>
          <w:color w:val="000000" w:themeColor="text1"/>
        </w:rPr>
      </w:pPr>
      <w:bookmarkStart w:id="10" w:name="_Toc514246463"/>
      <w:r>
        <w:rPr>
          <w:rFonts w:asciiTheme="minorHAnsi" w:hAnsiTheme="minorHAnsi" w:cstheme="minorHAnsi"/>
          <w:color w:val="000000" w:themeColor="text1"/>
        </w:rPr>
        <w:t>How to Submit a Credit Invoice</w:t>
      </w:r>
      <w:bookmarkEnd w:id="10"/>
    </w:p>
    <w:p w:rsidR="009A7E94" w:rsidRDefault="00BC0507" w:rsidP="009A7E94">
      <w:r>
        <w:t>Important</w:t>
      </w:r>
      <w:r w:rsidR="009A7E94">
        <w:t xml:space="preserve"> information: A Credit Invoice must reference the Original Invoice to w</w:t>
      </w:r>
      <w:r>
        <w:t>hich the credit applies.  The Original Invoice</w:t>
      </w:r>
      <w:r w:rsidR="009A7E94">
        <w:t xml:space="preserve"> must have been previously submitted and </w:t>
      </w:r>
      <w:r w:rsidR="009A7E94" w:rsidRPr="009A7E94">
        <w:rPr>
          <w:b/>
        </w:rPr>
        <w:t>Approved</w:t>
      </w:r>
      <w:r w:rsidR="009A7E94">
        <w:t xml:space="preserve"> or </w:t>
      </w:r>
      <w:r w:rsidR="009A7E94" w:rsidRPr="009A7E94">
        <w:rPr>
          <w:b/>
        </w:rPr>
        <w:t>Paid</w:t>
      </w:r>
      <w:r w:rsidR="009A7E94">
        <w:t xml:space="preserve"> (Submitting a Credit Invoice against an invoice that has not been </w:t>
      </w:r>
      <w:r w:rsidR="00D82839">
        <w:t>a</w:t>
      </w:r>
      <w:r w:rsidR="009A7E94">
        <w:t>pproved may not be required if the Original Invoice gets disputed).</w:t>
      </w:r>
    </w:p>
    <w:p w:rsidR="009A7E94" w:rsidRDefault="009A7E94" w:rsidP="009A7E94">
      <w:r>
        <w:t>Credit Invoices are used to credit funds previously charged in error or as compensation for other considerations.</w:t>
      </w:r>
    </w:p>
    <w:p w:rsidR="009A7E94" w:rsidRPr="00E902F0" w:rsidRDefault="009A7E94" w:rsidP="009A7E94">
      <w:pPr>
        <w:rPr>
          <w:b/>
        </w:rPr>
      </w:pPr>
      <w:r w:rsidRPr="00E902F0">
        <w:rPr>
          <w:b/>
        </w:rPr>
        <w:t>Important Notes:</w:t>
      </w:r>
    </w:p>
    <w:p w:rsidR="009A7E94" w:rsidRDefault="009A7E94" w:rsidP="009A7E94">
      <w:pPr>
        <w:pStyle w:val="ListParagraph"/>
        <w:numPr>
          <w:ilvl w:val="0"/>
          <w:numId w:val="22"/>
        </w:numPr>
      </w:pPr>
      <w:r>
        <w:t>Ensure Invoice Type selected is “</w:t>
      </w:r>
      <w:r w:rsidRPr="00BC0507">
        <w:rPr>
          <w:b/>
        </w:rPr>
        <w:t>Credit Invoice</w:t>
      </w:r>
      <w:r>
        <w:t>”</w:t>
      </w:r>
      <w:r w:rsidR="00D82839">
        <w:t>.</w:t>
      </w:r>
    </w:p>
    <w:p w:rsidR="009A7E94" w:rsidRDefault="009A7E94" w:rsidP="009A7E94">
      <w:pPr>
        <w:pStyle w:val="ListParagraph"/>
        <w:numPr>
          <w:ilvl w:val="0"/>
          <w:numId w:val="22"/>
        </w:numPr>
      </w:pPr>
      <w:r w:rsidRPr="00D82839">
        <w:rPr>
          <w:b/>
        </w:rPr>
        <w:t>Quantity</w:t>
      </w:r>
      <w:r>
        <w:t xml:space="preserve"> in a Credit Invoice must be </w:t>
      </w:r>
      <w:r w:rsidRPr="00D82839">
        <w:rPr>
          <w:b/>
        </w:rPr>
        <w:t>negative</w:t>
      </w:r>
      <w:r>
        <w:t xml:space="preserve"> (Example: -25)</w:t>
      </w:r>
      <w:r w:rsidR="00D82839">
        <w:t>.</w:t>
      </w:r>
    </w:p>
    <w:p w:rsidR="009A7E94" w:rsidRPr="00E902F0" w:rsidRDefault="009A7E94" w:rsidP="009A7E94">
      <w:pPr>
        <w:rPr>
          <w:b/>
        </w:rPr>
      </w:pPr>
      <w:r w:rsidRPr="00E902F0">
        <w:rPr>
          <w:b/>
        </w:rPr>
        <w:t>High-level Steps</w:t>
      </w:r>
    </w:p>
    <w:p w:rsidR="009A7E94" w:rsidRPr="00AA73B7" w:rsidRDefault="00D82839" w:rsidP="000531A4">
      <w:pPr>
        <w:numPr>
          <w:ilvl w:val="0"/>
          <w:numId w:val="24"/>
        </w:numPr>
        <w:tabs>
          <w:tab w:val="left" w:pos="3667"/>
        </w:tabs>
        <w:spacing w:after="0"/>
        <w:rPr>
          <w:rFonts w:cstheme="minorHAnsi"/>
          <w:bCs/>
        </w:rPr>
      </w:pPr>
      <w:r>
        <w:rPr>
          <w:rFonts w:cstheme="minorHAnsi"/>
          <w:bCs/>
        </w:rPr>
        <w:t>Create c</w:t>
      </w:r>
      <w:r w:rsidR="009A7E94" w:rsidRPr="00AA73B7">
        <w:rPr>
          <w:rFonts w:cstheme="minorHAnsi"/>
          <w:bCs/>
        </w:rPr>
        <w:t xml:space="preserve">redit </w:t>
      </w:r>
      <w:r>
        <w:rPr>
          <w:rFonts w:cstheme="minorHAnsi"/>
          <w:bCs/>
        </w:rPr>
        <w:t>invoice</w:t>
      </w:r>
      <w:r w:rsidR="009A7E94" w:rsidRPr="00AA73B7">
        <w:rPr>
          <w:rFonts w:cstheme="minorHAnsi"/>
          <w:bCs/>
        </w:rPr>
        <w:t xml:space="preserve"> from the “</w:t>
      </w:r>
      <w:r w:rsidR="009A7E94" w:rsidRPr="00841D37">
        <w:rPr>
          <w:rFonts w:cstheme="minorHAnsi"/>
          <w:b/>
          <w:bCs/>
        </w:rPr>
        <w:t>Invoice</w:t>
      </w:r>
      <w:r w:rsidR="009A7E94" w:rsidRPr="00AA73B7">
        <w:rPr>
          <w:rFonts w:cstheme="minorHAnsi"/>
          <w:bCs/>
        </w:rPr>
        <w:t>” tab using “</w:t>
      </w:r>
      <w:r w:rsidR="009A7E94" w:rsidRPr="00841D37">
        <w:rPr>
          <w:rFonts w:cstheme="minorHAnsi"/>
          <w:b/>
          <w:bCs/>
        </w:rPr>
        <w:t>Create Invoice</w:t>
      </w:r>
      <w:r w:rsidR="009A7E94" w:rsidRPr="00AA73B7">
        <w:rPr>
          <w:rFonts w:cstheme="minorHAnsi"/>
          <w:bCs/>
        </w:rPr>
        <w:t>” selection</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Select Customer fields as required ensuring the radio button selected is “</w:t>
      </w:r>
      <w:r w:rsidRPr="00841D37">
        <w:rPr>
          <w:rFonts w:cstheme="minorHAnsi"/>
          <w:b/>
          <w:bCs/>
        </w:rPr>
        <w:t>Standard Invoice</w:t>
      </w:r>
      <w:r w:rsidRPr="00AA73B7">
        <w:rPr>
          <w:rFonts w:cstheme="minorHAnsi"/>
          <w:bCs/>
        </w:rPr>
        <w:t>”</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Complete all required Invoice Header fields (shaded yellow)</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Ensure the “</w:t>
      </w:r>
      <w:r w:rsidRPr="00841D37">
        <w:rPr>
          <w:rFonts w:cstheme="minorHAnsi"/>
          <w:b/>
          <w:bCs/>
        </w:rPr>
        <w:t>Invoice Type</w:t>
      </w:r>
      <w:r w:rsidRPr="00AA73B7">
        <w:rPr>
          <w:rFonts w:cstheme="minorHAnsi"/>
          <w:bCs/>
        </w:rPr>
        <w:t>” selected is “</w:t>
      </w:r>
      <w:r w:rsidRPr="00841D37">
        <w:rPr>
          <w:rFonts w:cstheme="minorHAnsi"/>
          <w:b/>
          <w:bCs/>
        </w:rPr>
        <w:t>Credit Invoice</w:t>
      </w:r>
      <w:r w:rsidRPr="00AA73B7">
        <w:rPr>
          <w:rFonts w:cstheme="minorHAnsi"/>
          <w:bCs/>
        </w:rPr>
        <w:t>” and “</w:t>
      </w:r>
      <w:r w:rsidRPr="00841D37">
        <w:rPr>
          <w:rFonts w:cstheme="minorHAnsi"/>
          <w:b/>
          <w:bCs/>
        </w:rPr>
        <w:t>Service Date</w:t>
      </w:r>
      <w:r w:rsidRPr="00AA73B7">
        <w:rPr>
          <w:rFonts w:cstheme="minorHAnsi"/>
          <w:bCs/>
        </w:rPr>
        <w:t>” is entered</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Before adding line items, select the Original Invoice to be credited</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 xml:space="preserve">Add first line item details including PO, PO Line, Product/Service selection, </w:t>
      </w:r>
      <w:r w:rsidR="00841D37">
        <w:rPr>
          <w:rFonts w:cstheme="minorHAnsi"/>
          <w:bCs/>
        </w:rPr>
        <w:t xml:space="preserve">and </w:t>
      </w:r>
      <w:r w:rsidRPr="00AA73B7">
        <w:rPr>
          <w:rFonts w:cstheme="minorHAnsi"/>
          <w:bCs/>
        </w:rPr>
        <w:t>confirm Rate</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 xml:space="preserve">Enter the </w:t>
      </w:r>
      <w:r w:rsidRPr="00841D37">
        <w:rPr>
          <w:rFonts w:cstheme="minorHAnsi"/>
          <w:b/>
          <w:bCs/>
        </w:rPr>
        <w:t>quantity</w:t>
      </w:r>
      <w:r w:rsidRPr="00AA73B7">
        <w:rPr>
          <w:rFonts w:cstheme="minorHAnsi"/>
          <w:bCs/>
        </w:rPr>
        <w:t xml:space="preserve"> as a </w:t>
      </w:r>
      <w:r w:rsidRPr="00841D37">
        <w:rPr>
          <w:rFonts w:cstheme="minorHAnsi"/>
          <w:b/>
          <w:bCs/>
        </w:rPr>
        <w:t>negative</w:t>
      </w:r>
      <w:r w:rsidRPr="00AA73B7">
        <w:rPr>
          <w:rFonts w:cstheme="minorHAnsi"/>
          <w:bCs/>
        </w:rPr>
        <w:t xml:space="preserve"> number (credit)</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Select taxes to be applied</w:t>
      </w:r>
      <w:r>
        <w:rPr>
          <w:rFonts w:cstheme="minorHAnsi"/>
          <w:bCs/>
        </w:rPr>
        <w:t>,</w:t>
      </w:r>
      <w:r w:rsidRPr="00AA73B7">
        <w:rPr>
          <w:rFonts w:cstheme="minorHAnsi"/>
          <w:bCs/>
        </w:rPr>
        <w:t xml:space="preserve"> if any</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Click “</w:t>
      </w:r>
      <w:r w:rsidRPr="00841D37">
        <w:rPr>
          <w:rFonts w:cstheme="minorHAnsi"/>
          <w:b/>
          <w:bCs/>
        </w:rPr>
        <w:t>Add Line Item</w:t>
      </w:r>
      <w:r w:rsidRPr="00AA73B7">
        <w:rPr>
          <w:rFonts w:cstheme="minorHAnsi"/>
          <w:bCs/>
        </w:rPr>
        <w:t xml:space="preserve">” until all line items are included, then click </w:t>
      </w:r>
      <w:r w:rsidRPr="00841D37">
        <w:rPr>
          <w:rFonts w:cstheme="minorHAnsi"/>
          <w:bCs/>
        </w:rPr>
        <w:t>“</w:t>
      </w:r>
      <w:r w:rsidRPr="00841D37">
        <w:rPr>
          <w:rFonts w:cstheme="minorHAnsi"/>
          <w:b/>
          <w:bCs/>
        </w:rPr>
        <w:t>Next</w:t>
      </w:r>
      <w:r w:rsidRPr="00841D37">
        <w:rPr>
          <w:rFonts w:cstheme="minorHAnsi"/>
          <w:bCs/>
        </w:rPr>
        <w:t>”</w:t>
      </w:r>
      <w:r w:rsidR="00841D37" w:rsidRP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 xml:space="preserve">Verify Credit </w:t>
      </w:r>
      <w:r>
        <w:rPr>
          <w:rFonts w:cstheme="minorHAnsi"/>
          <w:bCs/>
        </w:rPr>
        <w:t>Invoice</w:t>
      </w:r>
      <w:r w:rsidRPr="00AA73B7">
        <w:rPr>
          <w:rFonts w:cstheme="minorHAnsi"/>
          <w:bCs/>
        </w:rPr>
        <w:t xml:space="preserve"> details, “</w:t>
      </w:r>
      <w:r w:rsidRPr="00841D37">
        <w:rPr>
          <w:rFonts w:cstheme="minorHAnsi"/>
          <w:b/>
          <w:bCs/>
        </w:rPr>
        <w:t>Save</w:t>
      </w:r>
      <w:r w:rsidRPr="00AA73B7">
        <w:rPr>
          <w:rFonts w:cstheme="minorHAnsi"/>
          <w:bCs/>
        </w:rPr>
        <w:t>” or “</w:t>
      </w:r>
      <w:r w:rsidRPr="00841D37">
        <w:rPr>
          <w:rFonts w:cstheme="minorHAnsi"/>
          <w:b/>
          <w:bCs/>
        </w:rPr>
        <w:t>Attach File</w:t>
      </w:r>
      <w:r>
        <w:rPr>
          <w:rFonts w:cstheme="minorHAnsi"/>
          <w:bCs/>
        </w:rPr>
        <w:t xml:space="preserve">”, then </w:t>
      </w:r>
      <w:r w:rsidRPr="00AA73B7">
        <w:rPr>
          <w:rFonts w:cstheme="minorHAnsi"/>
          <w:bCs/>
        </w:rPr>
        <w:t>“</w:t>
      </w:r>
      <w:r w:rsidRPr="00841D37">
        <w:rPr>
          <w:rFonts w:cstheme="minorHAnsi"/>
          <w:b/>
          <w:bCs/>
        </w:rPr>
        <w:t>Submit</w:t>
      </w:r>
      <w:r w:rsidRPr="00AA73B7">
        <w:rPr>
          <w:rFonts w:cstheme="minorHAnsi"/>
          <w:bCs/>
        </w:rPr>
        <w:t>”</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On the last page, enter a comment if desired and click “</w:t>
      </w:r>
      <w:r w:rsidRPr="00841D37">
        <w:rPr>
          <w:rFonts w:cstheme="minorHAnsi"/>
          <w:b/>
          <w:bCs/>
        </w:rPr>
        <w:t>Submit</w:t>
      </w:r>
      <w:r w:rsidRPr="00AA73B7">
        <w:rPr>
          <w:rFonts w:cstheme="minorHAnsi"/>
          <w:bCs/>
        </w:rPr>
        <w:t>”</w:t>
      </w:r>
      <w:r w:rsidR="00841D37">
        <w:rPr>
          <w:rFonts w:cstheme="minorHAnsi"/>
          <w:bCs/>
        </w:rPr>
        <w:t>.</w:t>
      </w:r>
    </w:p>
    <w:p w:rsidR="009A7E94" w:rsidRPr="009A7E94" w:rsidRDefault="009A7E94" w:rsidP="000531A4">
      <w:pPr>
        <w:numPr>
          <w:ilvl w:val="0"/>
          <w:numId w:val="24"/>
        </w:numPr>
        <w:tabs>
          <w:tab w:val="left" w:pos="3667"/>
        </w:tabs>
        <w:spacing w:after="0"/>
        <w:rPr>
          <w:rFonts w:cstheme="minorHAnsi"/>
          <w:sz w:val="24"/>
          <w:szCs w:val="24"/>
        </w:rPr>
      </w:pPr>
      <w:r w:rsidRPr="00255C7B">
        <w:rPr>
          <w:rFonts w:cstheme="minorHAnsi"/>
          <w:bCs/>
        </w:rPr>
        <w:t xml:space="preserve">Note the confirmation message that the Credit </w:t>
      </w:r>
      <w:r>
        <w:rPr>
          <w:rFonts w:cstheme="minorHAnsi"/>
          <w:bCs/>
        </w:rPr>
        <w:t>Invoice</w:t>
      </w:r>
      <w:r w:rsidRPr="00255C7B">
        <w:rPr>
          <w:rFonts w:cstheme="minorHAnsi"/>
          <w:bCs/>
        </w:rPr>
        <w:t xml:space="preserve"> has been “</w:t>
      </w:r>
      <w:r w:rsidRPr="00841D37">
        <w:rPr>
          <w:rFonts w:cstheme="minorHAnsi"/>
          <w:b/>
          <w:bCs/>
        </w:rPr>
        <w:t>Submitted</w:t>
      </w:r>
      <w:r w:rsidRPr="00255C7B">
        <w:rPr>
          <w:rFonts w:cstheme="minorHAnsi"/>
          <w:bCs/>
        </w:rPr>
        <w:t>”</w:t>
      </w:r>
      <w:r w:rsidR="00841D37">
        <w:rPr>
          <w:rFonts w:cstheme="minorHAnsi"/>
          <w:bCs/>
        </w:rPr>
        <w:t>.</w:t>
      </w:r>
    </w:p>
    <w:p w:rsidR="009A7E94" w:rsidRDefault="009A7E94" w:rsidP="009A7E94">
      <w:pPr>
        <w:tabs>
          <w:tab w:val="left" w:pos="3667"/>
        </w:tabs>
        <w:spacing w:after="240"/>
        <w:jc w:val="both"/>
        <w:rPr>
          <w:rFonts w:cstheme="minorHAnsi"/>
          <w:bCs/>
        </w:rPr>
      </w:pPr>
    </w:p>
    <w:p w:rsidR="009A7E94" w:rsidRPr="00E902F0" w:rsidRDefault="009A7E94" w:rsidP="009A7E94">
      <w:pPr>
        <w:tabs>
          <w:tab w:val="left" w:pos="3667"/>
        </w:tabs>
        <w:spacing w:after="240"/>
        <w:jc w:val="both"/>
        <w:rPr>
          <w:rFonts w:cstheme="minorHAnsi"/>
          <w:b/>
          <w:bCs/>
        </w:rPr>
      </w:pPr>
      <w:r w:rsidRPr="00E902F0">
        <w:rPr>
          <w:rFonts w:cstheme="minorHAnsi"/>
          <w:b/>
          <w:bCs/>
        </w:rPr>
        <w:t>Detailed Step Instructions</w:t>
      </w:r>
    </w:p>
    <w:p w:rsidR="009A7E94" w:rsidRPr="009A7E94" w:rsidRDefault="009A7E94" w:rsidP="009A7E94">
      <w:pPr>
        <w:pStyle w:val="ListParagraph"/>
        <w:numPr>
          <w:ilvl w:val="0"/>
          <w:numId w:val="27"/>
        </w:numPr>
        <w:tabs>
          <w:tab w:val="left" w:pos="3667"/>
          <w:tab w:val="left" w:pos="3983"/>
        </w:tabs>
        <w:spacing w:after="240"/>
        <w:jc w:val="both"/>
        <w:rPr>
          <w:rFonts w:cstheme="minorHAnsi"/>
        </w:rPr>
      </w:pPr>
      <w:r w:rsidRPr="009A7E94">
        <w:rPr>
          <w:rFonts w:cstheme="minorHAnsi"/>
          <w:bCs/>
        </w:rPr>
        <w:t>Navigate to the Invoice Tab ‘Create Invoice’ -</w:t>
      </w:r>
      <w:r w:rsidRPr="009A7E94">
        <w:rPr>
          <w:rFonts w:cstheme="minorHAnsi"/>
          <w:b/>
          <w:bCs/>
        </w:rPr>
        <w:t xml:space="preserve"> hover over the Invoice Tab and select “Create Invoice” </w:t>
      </w:r>
      <w:r w:rsidRPr="009A7E94">
        <w:rPr>
          <w:rFonts w:cstheme="minorHAnsi"/>
          <w:bCs/>
        </w:rPr>
        <w:t>from the drop-down</w:t>
      </w:r>
    </w:p>
    <w:p w:rsidR="009A7E94" w:rsidRPr="009A7E94" w:rsidRDefault="009A7E94" w:rsidP="000F276C">
      <w:pPr>
        <w:pStyle w:val="ListParagraph"/>
        <w:numPr>
          <w:ilvl w:val="0"/>
          <w:numId w:val="27"/>
        </w:numPr>
        <w:tabs>
          <w:tab w:val="left" w:pos="3667"/>
          <w:tab w:val="left" w:pos="3983"/>
        </w:tabs>
        <w:spacing w:after="0"/>
        <w:jc w:val="both"/>
        <w:rPr>
          <w:rFonts w:cstheme="minorHAnsi"/>
        </w:rPr>
      </w:pPr>
      <w:r w:rsidRPr="009A7E94">
        <w:rPr>
          <w:rFonts w:cstheme="minorHAnsi"/>
          <w:bCs/>
        </w:rPr>
        <w:t>STARTING WITH A “STANDARD INVOICE”</w:t>
      </w:r>
    </w:p>
    <w:p w:rsidR="009A7E94" w:rsidRPr="00EE072D" w:rsidRDefault="00524990" w:rsidP="00E902F0">
      <w:pPr>
        <w:numPr>
          <w:ilvl w:val="1"/>
          <w:numId w:val="28"/>
        </w:numPr>
        <w:tabs>
          <w:tab w:val="left" w:pos="3983"/>
        </w:tabs>
        <w:spacing w:after="0"/>
        <w:rPr>
          <w:rFonts w:cstheme="minorHAnsi"/>
        </w:rPr>
      </w:pPr>
      <w:r>
        <w:rPr>
          <w:rFonts w:cstheme="minorHAnsi"/>
          <w:b/>
        </w:rPr>
        <w:t xml:space="preserve">Supplier Site: </w:t>
      </w:r>
      <w:r w:rsidR="009A7E94" w:rsidRPr="00EE072D">
        <w:rPr>
          <w:rFonts w:cstheme="minorHAnsi"/>
        </w:rPr>
        <w:t xml:space="preserve">If prompted, </w:t>
      </w:r>
      <w:r w:rsidR="009A7E94" w:rsidRPr="00EE072D">
        <w:rPr>
          <w:rFonts w:cstheme="minorHAnsi"/>
          <w:b/>
        </w:rPr>
        <w:t>use the drop-down box to select the site</w:t>
      </w:r>
      <w:r w:rsidR="009A7E94" w:rsidRPr="00EE072D">
        <w:rPr>
          <w:rFonts w:cstheme="minorHAnsi"/>
        </w:rPr>
        <w:t xml:space="preserve"> for invoicing</w:t>
      </w:r>
      <w:r w:rsidR="00F84AEC">
        <w:rPr>
          <w:rFonts w:cstheme="minorHAnsi"/>
        </w:rPr>
        <w:t>.</w:t>
      </w:r>
    </w:p>
    <w:p w:rsidR="009A7E94" w:rsidRPr="00EE072D" w:rsidRDefault="009A7E94" w:rsidP="00E902F0">
      <w:pPr>
        <w:numPr>
          <w:ilvl w:val="1"/>
          <w:numId w:val="28"/>
        </w:numPr>
        <w:tabs>
          <w:tab w:val="left" w:pos="3983"/>
        </w:tabs>
        <w:spacing w:after="0"/>
        <w:rPr>
          <w:rFonts w:cstheme="minorHAnsi"/>
        </w:rPr>
      </w:pPr>
      <w:r w:rsidRPr="00EE072D">
        <w:rPr>
          <w:rFonts w:cstheme="minorHAnsi"/>
          <w:b/>
        </w:rPr>
        <w:t>Customer</w:t>
      </w:r>
      <w:r w:rsidR="00524990">
        <w:rPr>
          <w:rFonts w:cstheme="minorHAnsi"/>
          <w:b/>
          <w:color w:val="000000" w:themeColor="text1"/>
        </w:rPr>
        <w:t xml:space="preserve"> Name: </w:t>
      </w:r>
      <w:r w:rsidR="00524990" w:rsidRPr="00524990">
        <w:rPr>
          <w:rFonts w:cstheme="minorHAnsi"/>
          <w:color w:val="000000" w:themeColor="text1"/>
        </w:rPr>
        <w:t>S</w:t>
      </w:r>
      <w:r w:rsidRPr="00EE072D">
        <w:rPr>
          <w:rFonts w:cstheme="minorHAnsi"/>
        </w:rPr>
        <w:t>elect “Hess E&amp;P” from the drop-down box</w:t>
      </w:r>
      <w:r w:rsidR="00F84AEC">
        <w:rPr>
          <w:rFonts w:cstheme="minorHAnsi"/>
        </w:rPr>
        <w:t>.</w:t>
      </w:r>
    </w:p>
    <w:p w:rsidR="009A7E94" w:rsidRPr="00EE072D" w:rsidRDefault="009A7E94" w:rsidP="00E902F0">
      <w:pPr>
        <w:numPr>
          <w:ilvl w:val="1"/>
          <w:numId w:val="28"/>
        </w:numPr>
        <w:tabs>
          <w:tab w:val="left" w:pos="3983"/>
        </w:tabs>
        <w:spacing w:after="0"/>
        <w:rPr>
          <w:rFonts w:cstheme="minorHAnsi"/>
        </w:rPr>
      </w:pPr>
      <w:r w:rsidRPr="00EE072D">
        <w:rPr>
          <w:rFonts w:cstheme="minorHAnsi"/>
          <w:b/>
        </w:rPr>
        <w:t>Customer Site</w:t>
      </w:r>
      <w:r w:rsidR="00524990">
        <w:rPr>
          <w:rFonts w:cstheme="minorHAnsi"/>
        </w:rPr>
        <w:t xml:space="preserve">: </w:t>
      </w:r>
      <w:r w:rsidRPr="00EE072D">
        <w:rPr>
          <w:rFonts w:cstheme="minorHAnsi"/>
        </w:rPr>
        <w:t>Select appropri</w:t>
      </w:r>
      <w:r w:rsidR="00F84AEC">
        <w:rPr>
          <w:rFonts w:cstheme="minorHAnsi"/>
        </w:rPr>
        <w:t>ate site from the drop-down box.</w:t>
      </w:r>
    </w:p>
    <w:p w:rsidR="009A7E94" w:rsidRPr="005224B4" w:rsidRDefault="009A7E94" w:rsidP="00E902F0">
      <w:pPr>
        <w:numPr>
          <w:ilvl w:val="1"/>
          <w:numId w:val="28"/>
        </w:numPr>
        <w:tabs>
          <w:tab w:val="left" w:pos="3983"/>
        </w:tabs>
        <w:spacing w:after="0"/>
        <w:rPr>
          <w:rFonts w:cstheme="minorHAnsi"/>
        </w:rPr>
      </w:pPr>
      <w:r w:rsidRPr="00EE072D">
        <w:rPr>
          <w:rFonts w:cstheme="minorHAnsi"/>
          <w:b/>
        </w:rPr>
        <w:t>Customer Department</w:t>
      </w:r>
      <w:r w:rsidR="00524990">
        <w:rPr>
          <w:rFonts w:cstheme="minorHAnsi"/>
        </w:rPr>
        <w:t>: D</w:t>
      </w:r>
      <w:r w:rsidRPr="00EE072D">
        <w:rPr>
          <w:rFonts w:cstheme="minorHAnsi"/>
          <w:bCs/>
        </w:rPr>
        <w:t>efaults based on your Customer Site selection</w:t>
      </w:r>
      <w:r w:rsidR="00F84AEC">
        <w:rPr>
          <w:rFonts w:cstheme="minorHAnsi"/>
          <w:bCs/>
        </w:rPr>
        <w:t>.</w:t>
      </w:r>
    </w:p>
    <w:p w:rsidR="009A7E94" w:rsidRPr="00A61DF4" w:rsidRDefault="009A7E94" w:rsidP="00A61DF4">
      <w:pPr>
        <w:pStyle w:val="ListParagraph"/>
        <w:numPr>
          <w:ilvl w:val="0"/>
          <w:numId w:val="27"/>
        </w:numPr>
        <w:tabs>
          <w:tab w:val="left" w:pos="3983"/>
        </w:tabs>
        <w:spacing w:before="240" w:after="240"/>
        <w:rPr>
          <w:rFonts w:cstheme="minorHAnsi"/>
        </w:rPr>
      </w:pPr>
      <w:r w:rsidRPr="00A61DF4">
        <w:rPr>
          <w:rFonts w:cstheme="minorHAnsi"/>
        </w:rPr>
        <w:t xml:space="preserve">SELECTING “CREDIT </w:t>
      </w:r>
      <w:r w:rsidR="00495AFA">
        <w:rPr>
          <w:rFonts w:cstheme="minorHAnsi"/>
        </w:rPr>
        <w:t>INVOICE</w:t>
      </w:r>
      <w:r w:rsidRPr="00A61DF4">
        <w:rPr>
          <w:rFonts w:cstheme="minorHAnsi"/>
        </w:rPr>
        <w:t>” AND OTHER HEADER INFORMATION</w:t>
      </w:r>
    </w:p>
    <w:p w:rsidR="009A7E94" w:rsidRPr="00084B55" w:rsidRDefault="009A7E94" w:rsidP="00525AE6">
      <w:pPr>
        <w:pStyle w:val="ListParagraph"/>
        <w:numPr>
          <w:ilvl w:val="1"/>
          <w:numId w:val="31"/>
        </w:numPr>
        <w:tabs>
          <w:tab w:val="left" w:pos="3983"/>
        </w:tabs>
        <w:spacing w:after="0"/>
        <w:rPr>
          <w:rFonts w:cstheme="minorHAnsi"/>
        </w:rPr>
      </w:pPr>
      <w:r w:rsidRPr="00084B55">
        <w:rPr>
          <w:rFonts w:cstheme="minorHAnsi"/>
          <w:b/>
        </w:rPr>
        <w:t>Invoice Number</w:t>
      </w:r>
      <w:r w:rsidR="00525AE6">
        <w:rPr>
          <w:rFonts w:cstheme="minorHAnsi"/>
        </w:rPr>
        <w:t xml:space="preserve">: </w:t>
      </w:r>
      <w:r w:rsidRPr="00084B55">
        <w:rPr>
          <w:rFonts w:cstheme="minorHAnsi"/>
        </w:rPr>
        <w:t xml:space="preserve"> </w:t>
      </w:r>
      <w:r w:rsidRPr="00084B55">
        <w:rPr>
          <w:rFonts w:eastAsia="Arial" w:cstheme="minorHAnsi"/>
          <w:spacing w:val="-1"/>
        </w:rPr>
        <w:t>En</w:t>
      </w:r>
      <w:r w:rsidRPr="00084B55">
        <w:rPr>
          <w:rFonts w:eastAsia="Arial" w:cstheme="minorHAnsi"/>
          <w:spacing w:val="-2"/>
        </w:rPr>
        <w:t>t</w:t>
      </w:r>
      <w:r w:rsidRPr="00084B55">
        <w:rPr>
          <w:rFonts w:eastAsia="Arial" w:cstheme="minorHAnsi"/>
          <w:spacing w:val="-1"/>
        </w:rPr>
        <w:t>e</w:t>
      </w:r>
      <w:r w:rsidR="00525AE6">
        <w:rPr>
          <w:rFonts w:eastAsia="Arial" w:cstheme="minorHAnsi"/>
        </w:rPr>
        <w:t>r</w:t>
      </w:r>
      <w:r w:rsidRPr="00084B55">
        <w:rPr>
          <w:rFonts w:eastAsia="Arial" w:cstheme="minorHAnsi"/>
          <w:spacing w:val="3"/>
        </w:rPr>
        <w:t xml:space="preserve"> </w:t>
      </w:r>
      <w:r w:rsidRPr="00084B55">
        <w:rPr>
          <w:rFonts w:eastAsia="Arial" w:cstheme="minorHAnsi"/>
        </w:rPr>
        <w:t xml:space="preserve">a </w:t>
      </w:r>
      <w:r w:rsidRPr="00084B55">
        <w:rPr>
          <w:rFonts w:eastAsia="Arial" w:cstheme="minorHAnsi"/>
          <w:spacing w:val="-1"/>
        </w:rPr>
        <w:t>uni</w:t>
      </w:r>
      <w:r w:rsidRPr="00084B55">
        <w:rPr>
          <w:rFonts w:eastAsia="Arial" w:cstheme="minorHAnsi"/>
          <w:spacing w:val="2"/>
        </w:rPr>
        <w:t>q</w:t>
      </w:r>
      <w:r w:rsidRPr="00084B55">
        <w:rPr>
          <w:rFonts w:eastAsia="Arial" w:cstheme="minorHAnsi"/>
          <w:spacing w:val="-1"/>
        </w:rPr>
        <w:t>u</w:t>
      </w:r>
      <w:r w:rsidRPr="00084B55">
        <w:rPr>
          <w:rFonts w:eastAsia="Arial" w:cstheme="minorHAnsi"/>
        </w:rPr>
        <w:t>e</w:t>
      </w:r>
      <w:r w:rsidRPr="00084B55">
        <w:rPr>
          <w:rFonts w:eastAsia="Arial" w:cstheme="minorHAnsi"/>
          <w:spacing w:val="60"/>
        </w:rPr>
        <w:t xml:space="preserve"> </w:t>
      </w:r>
      <w:r w:rsidRPr="00084B55">
        <w:rPr>
          <w:rFonts w:eastAsia="Arial" w:cstheme="minorHAnsi"/>
          <w:spacing w:val="1"/>
        </w:rPr>
        <w:t>I</w:t>
      </w:r>
      <w:r w:rsidRPr="00084B55">
        <w:rPr>
          <w:rFonts w:eastAsia="Arial" w:cstheme="minorHAnsi"/>
          <w:spacing w:val="-1"/>
        </w:rPr>
        <w:t>n</w:t>
      </w:r>
      <w:r w:rsidRPr="00084B55">
        <w:rPr>
          <w:rFonts w:eastAsia="Arial" w:cstheme="minorHAnsi"/>
          <w:spacing w:val="-3"/>
        </w:rPr>
        <w:t>v</w:t>
      </w:r>
      <w:r w:rsidRPr="00084B55">
        <w:rPr>
          <w:rFonts w:eastAsia="Arial" w:cstheme="minorHAnsi"/>
          <w:spacing w:val="-1"/>
        </w:rPr>
        <w:t>oi</w:t>
      </w:r>
      <w:r w:rsidR="00495AFA">
        <w:rPr>
          <w:rFonts w:eastAsia="Arial" w:cstheme="minorHAnsi"/>
        </w:rPr>
        <w:t>ce</w:t>
      </w:r>
      <w:r w:rsidRPr="00084B55">
        <w:rPr>
          <w:rFonts w:eastAsia="Arial" w:cstheme="minorHAnsi"/>
          <w:spacing w:val="2"/>
        </w:rPr>
        <w:t xml:space="preserve"> </w:t>
      </w:r>
      <w:r w:rsidRPr="00084B55">
        <w:rPr>
          <w:rFonts w:eastAsia="Arial" w:cstheme="minorHAnsi"/>
          <w:spacing w:val="-1"/>
        </w:rPr>
        <w:t>nu</w:t>
      </w:r>
      <w:r w:rsidRPr="00084B55">
        <w:rPr>
          <w:rFonts w:eastAsia="Arial" w:cstheme="minorHAnsi"/>
        </w:rPr>
        <w:t>m</w:t>
      </w:r>
      <w:r w:rsidRPr="00084B55">
        <w:rPr>
          <w:rFonts w:eastAsia="Arial" w:cstheme="minorHAnsi"/>
          <w:spacing w:val="-1"/>
        </w:rPr>
        <w:t>be</w:t>
      </w:r>
      <w:r w:rsidRPr="00084B55">
        <w:rPr>
          <w:rFonts w:eastAsia="Arial" w:cstheme="minorHAnsi"/>
        </w:rPr>
        <w:t xml:space="preserve">r </w:t>
      </w:r>
      <w:r w:rsidRPr="00084B55">
        <w:rPr>
          <w:rFonts w:eastAsia="Arial" w:cstheme="minorHAnsi"/>
          <w:spacing w:val="4"/>
        </w:rPr>
        <w:t xml:space="preserve"> </w:t>
      </w:r>
      <w:r w:rsidRPr="00084B55">
        <w:rPr>
          <w:rFonts w:eastAsia="Arial" w:cstheme="minorHAnsi"/>
          <w:spacing w:val="-1"/>
        </w:rPr>
        <w:t>u</w:t>
      </w:r>
      <w:r w:rsidRPr="00084B55">
        <w:rPr>
          <w:rFonts w:eastAsia="Arial" w:cstheme="minorHAnsi"/>
        </w:rPr>
        <w:t>p</w:t>
      </w:r>
      <w:r w:rsidRPr="00084B55">
        <w:rPr>
          <w:rFonts w:eastAsia="Arial" w:cstheme="minorHAnsi"/>
          <w:spacing w:val="60"/>
        </w:rPr>
        <w:t xml:space="preserve"> </w:t>
      </w:r>
      <w:r w:rsidRPr="00084B55">
        <w:rPr>
          <w:rFonts w:eastAsia="Arial" w:cstheme="minorHAnsi"/>
          <w:spacing w:val="1"/>
        </w:rPr>
        <w:t>t</w:t>
      </w:r>
      <w:r w:rsidRPr="00084B55">
        <w:rPr>
          <w:rFonts w:eastAsia="Arial" w:cstheme="minorHAnsi"/>
        </w:rPr>
        <w:t xml:space="preserve">o </w:t>
      </w:r>
      <w:r w:rsidRPr="00084B55">
        <w:rPr>
          <w:rFonts w:eastAsia="Arial" w:cstheme="minorHAnsi"/>
          <w:spacing w:val="2"/>
        </w:rPr>
        <w:t xml:space="preserve"> </w:t>
      </w:r>
      <w:r w:rsidRPr="00084B55">
        <w:rPr>
          <w:rFonts w:eastAsia="Arial" w:cstheme="minorHAnsi"/>
          <w:spacing w:val="-1"/>
        </w:rPr>
        <w:t>1</w:t>
      </w:r>
      <w:r w:rsidRPr="00084B55">
        <w:rPr>
          <w:rFonts w:eastAsia="Arial" w:cstheme="minorHAnsi"/>
        </w:rPr>
        <w:t xml:space="preserve">6 </w:t>
      </w:r>
      <w:r w:rsidRPr="00084B55">
        <w:rPr>
          <w:rFonts w:eastAsia="Arial" w:cstheme="minorHAnsi"/>
          <w:spacing w:val="2"/>
        </w:rPr>
        <w:t xml:space="preserve"> </w:t>
      </w:r>
      <w:r w:rsidRPr="00084B55">
        <w:rPr>
          <w:rFonts w:eastAsia="Arial" w:cstheme="minorHAnsi"/>
          <w:spacing w:val="-1"/>
        </w:rPr>
        <w:t>alpha</w:t>
      </w:r>
      <w:r w:rsidRPr="00084B55">
        <w:rPr>
          <w:rFonts w:eastAsia="Arial" w:cstheme="minorHAnsi"/>
          <w:spacing w:val="1"/>
        </w:rPr>
        <w:t>-</w:t>
      </w:r>
      <w:r w:rsidRPr="00084B55">
        <w:rPr>
          <w:rFonts w:eastAsia="Arial" w:cstheme="minorHAnsi"/>
          <w:spacing w:val="-3"/>
        </w:rPr>
        <w:t>n</w:t>
      </w:r>
      <w:r w:rsidRPr="00084B55">
        <w:rPr>
          <w:rFonts w:eastAsia="Arial" w:cstheme="minorHAnsi"/>
          <w:spacing w:val="-1"/>
        </w:rPr>
        <w:t>u</w:t>
      </w:r>
      <w:r w:rsidRPr="00084B55">
        <w:rPr>
          <w:rFonts w:eastAsia="Arial" w:cstheme="minorHAnsi"/>
        </w:rPr>
        <w:t>m</w:t>
      </w:r>
      <w:r w:rsidRPr="00084B55">
        <w:rPr>
          <w:rFonts w:eastAsia="Arial" w:cstheme="minorHAnsi"/>
          <w:spacing w:val="-1"/>
        </w:rPr>
        <w:t>e</w:t>
      </w:r>
      <w:r w:rsidRPr="00084B55">
        <w:rPr>
          <w:rFonts w:eastAsia="Arial" w:cstheme="minorHAnsi"/>
        </w:rPr>
        <w:t>r</w:t>
      </w:r>
      <w:r w:rsidRPr="00084B55">
        <w:rPr>
          <w:rFonts w:eastAsia="Arial" w:cstheme="minorHAnsi"/>
          <w:spacing w:val="-1"/>
        </w:rPr>
        <w:t>i</w:t>
      </w:r>
      <w:r w:rsidRPr="00084B55">
        <w:rPr>
          <w:rFonts w:eastAsia="Arial" w:cstheme="minorHAnsi"/>
        </w:rPr>
        <w:t>c c</w:t>
      </w:r>
      <w:r w:rsidRPr="00084B55">
        <w:rPr>
          <w:rFonts w:eastAsia="Arial" w:cstheme="minorHAnsi"/>
          <w:spacing w:val="-1"/>
        </w:rPr>
        <w:t>ha</w:t>
      </w:r>
      <w:r w:rsidRPr="00084B55">
        <w:rPr>
          <w:rFonts w:eastAsia="Arial" w:cstheme="minorHAnsi"/>
          <w:spacing w:val="1"/>
        </w:rPr>
        <w:t>r</w:t>
      </w:r>
      <w:r w:rsidRPr="00084B55">
        <w:rPr>
          <w:rFonts w:eastAsia="Arial" w:cstheme="minorHAnsi"/>
          <w:spacing w:val="-1"/>
        </w:rPr>
        <w:t>a</w:t>
      </w:r>
      <w:r w:rsidRPr="00084B55">
        <w:rPr>
          <w:rFonts w:eastAsia="Arial" w:cstheme="minorHAnsi"/>
        </w:rPr>
        <w:t>c</w:t>
      </w:r>
      <w:r w:rsidRPr="00084B55">
        <w:rPr>
          <w:rFonts w:eastAsia="Arial" w:cstheme="minorHAnsi"/>
          <w:spacing w:val="1"/>
        </w:rPr>
        <w:t>t</w:t>
      </w:r>
      <w:r w:rsidRPr="00084B55">
        <w:rPr>
          <w:rFonts w:eastAsia="Arial" w:cstheme="minorHAnsi"/>
          <w:spacing w:val="-3"/>
        </w:rPr>
        <w:t>e</w:t>
      </w:r>
      <w:r w:rsidRPr="00084B55">
        <w:rPr>
          <w:rFonts w:eastAsia="Arial" w:cstheme="minorHAnsi"/>
        </w:rPr>
        <w:t>r</w:t>
      </w:r>
      <w:r w:rsidRPr="00084B55">
        <w:rPr>
          <w:rFonts w:eastAsia="Arial" w:cstheme="minorHAnsi"/>
          <w:spacing w:val="-3"/>
        </w:rPr>
        <w:t>s</w:t>
      </w:r>
      <w:r w:rsidRPr="00084B55">
        <w:rPr>
          <w:rFonts w:eastAsia="Arial" w:cstheme="minorHAnsi"/>
        </w:rPr>
        <w:t>.</w:t>
      </w:r>
      <w:r w:rsidRPr="00084B55">
        <w:rPr>
          <w:rFonts w:eastAsia="Arial" w:cstheme="minorHAnsi"/>
          <w:spacing w:val="2"/>
        </w:rPr>
        <w:t xml:space="preserve"> </w:t>
      </w:r>
      <w:r w:rsidRPr="00525AE6">
        <w:rPr>
          <w:rFonts w:eastAsia="Arial" w:cstheme="minorHAnsi"/>
          <w:b/>
          <w:bCs/>
          <w:color w:val="C00000"/>
          <w:spacing w:val="-4"/>
        </w:rPr>
        <w:t>D</w:t>
      </w:r>
      <w:r w:rsidRPr="00525AE6">
        <w:rPr>
          <w:rFonts w:eastAsia="Arial" w:cstheme="minorHAnsi"/>
          <w:b/>
          <w:bCs/>
          <w:color w:val="C00000"/>
        </w:rPr>
        <w:t>O</w:t>
      </w:r>
      <w:r w:rsidRPr="00525AE6">
        <w:rPr>
          <w:rFonts w:eastAsia="Arial" w:cstheme="minorHAnsi"/>
          <w:b/>
          <w:bCs/>
          <w:color w:val="C00000"/>
          <w:spacing w:val="2"/>
        </w:rPr>
        <w:t xml:space="preserve"> </w:t>
      </w:r>
      <w:r w:rsidRPr="00525AE6">
        <w:rPr>
          <w:rFonts w:eastAsia="Arial" w:cstheme="minorHAnsi"/>
          <w:b/>
          <w:bCs/>
          <w:color w:val="C00000"/>
          <w:spacing w:val="-4"/>
        </w:rPr>
        <w:t>N</w:t>
      </w:r>
      <w:r w:rsidRPr="00525AE6">
        <w:rPr>
          <w:rFonts w:eastAsia="Arial" w:cstheme="minorHAnsi"/>
          <w:b/>
          <w:bCs/>
          <w:color w:val="C00000"/>
          <w:spacing w:val="1"/>
        </w:rPr>
        <w:t>O</w:t>
      </w:r>
      <w:r w:rsidRPr="00525AE6">
        <w:rPr>
          <w:rFonts w:eastAsia="Arial" w:cstheme="minorHAnsi"/>
          <w:b/>
          <w:bCs/>
          <w:color w:val="C00000"/>
        </w:rPr>
        <w:t>T</w:t>
      </w:r>
      <w:r w:rsidRPr="00525AE6">
        <w:rPr>
          <w:rFonts w:eastAsia="Arial" w:cstheme="minorHAnsi"/>
          <w:b/>
          <w:bCs/>
          <w:color w:val="C00000"/>
          <w:spacing w:val="-2"/>
        </w:rPr>
        <w:t xml:space="preserve"> </w:t>
      </w:r>
      <w:r w:rsidRPr="00525AE6">
        <w:rPr>
          <w:rFonts w:eastAsia="Arial" w:cstheme="minorHAnsi"/>
          <w:b/>
          <w:bCs/>
          <w:color w:val="C00000"/>
          <w:spacing w:val="1"/>
        </w:rPr>
        <w:t>i</w:t>
      </w:r>
      <w:r w:rsidRPr="00525AE6">
        <w:rPr>
          <w:rFonts w:eastAsia="Arial" w:cstheme="minorHAnsi"/>
          <w:b/>
          <w:bCs/>
          <w:color w:val="C00000"/>
          <w:spacing w:val="-1"/>
        </w:rPr>
        <w:t>nc</w:t>
      </w:r>
      <w:r w:rsidRPr="00525AE6">
        <w:rPr>
          <w:rFonts w:eastAsia="Arial" w:cstheme="minorHAnsi"/>
          <w:b/>
          <w:bCs/>
          <w:color w:val="C00000"/>
          <w:spacing w:val="-2"/>
        </w:rPr>
        <w:t>l</w:t>
      </w:r>
      <w:r w:rsidRPr="00525AE6">
        <w:rPr>
          <w:rFonts w:eastAsia="Arial" w:cstheme="minorHAnsi"/>
          <w:b/>
          <w:bCs/>
          <w:color w:val="C00000"/>
          <w:spacing w:val="-1"/>
        </w:rPr>
        <w:t>ud</w:t>
      </w:r>
      <w:r w:rsidRPr="00525AE6">
        <w:rPr>
          <w:rFonts w:eastAsia="Arial" w:cstheme="minorHAnsi"/>
          <w:b/>
          <w:bCs/>
          <w:color w:val="C00000"/>
        </w:rPr>
        <w:t xml:space="preserve">e </w:t>
      </w:r>
      <w:r w:rsidRPr="00525AE6">
        <w:rPr>
          <w:rFonts w:eastAsia="Arial" w:cstheme="minorHAnsi"/>
          <w:b/>
          <w:bCs/>
          <w:color w:val="C00000"/>
          <w:spacing w:val="-1"/>
        </w:rPr>
        <w:t>space</w:t>
      </w:r>
      <w:r w:rsidRPr="00525AE6">
        <w:rPr>
          <w:rFonts w:eastAsia="Arial" w:cstheme="minorHAnsi"/>
          <w:b/>
          <w:bCs/>
          <w:color w:val="C00000"/>
        </w:rPr>
        <w:t xml:space="preserve">s </w:t>
      </w:r>
      <w:r w:rsidRPr="00525AE6">
        <w:rPr>
          <w:rFonts w:eastAsia="Arial" w:cstheme="minorHAnsi"/>
          <w:b/>
          <w:bCs/>
          <w:color w:val="C00000"/>
          <w:spacing w:val="-1"/>
        </w:rPr>
        <w:t>o</w:t>
      </w:r>
      <w:r w:rsidRPr="00525AE6">
        <w:rPr>
          <w:rFonts w:eastAsia="Arial" w:cstheme="minorHAnsi"/>
          <w:b/>
          <w:bCs/>
          <w:color w:val="C00000"/>
        </w:rPr>
        <w:t>r</w:t>
      </w:r>
      <w:r w:rsidRPr="00525AE6">
        <w:rPr>
          <w:rFonts w:eastAsia="Arial" w:cstheme="minorHAnsi"/>
          <w:b/>
          <w:bCs/>
          <w:color w:val="C00000"/>
          <w:spacing w:val="-1"/>
        </w:rPr>
        <w:t xml:space="preserve"> spe</w:t>
      </w:r>
      <w:r w:rsidRPr="00525AE6">
        <w:rPr>
          <w:rFonts w:eastAsia="Arial" w:cstheme="minorHAnsi"/>
          <w:b/>
          <w:bCs/>
          <w:color w:val="C00000"/>
          <w:spacing w:val="-3"/>
        </w:rPr>
        <w:t>c</w:t>
      </w:r>
      <w:r w:rsidRPr="00525AE6">
        <w:rPr>
          <w:rFonts w:eastAsia="Arial" w:cstheme="minorHAnsi"/>
          <w:b/>
          <w:bCs/>
          <w:color w:val="C00000"/>
          <w:spacing w:val="1"/>
        </w:rPr>
        <w:t>i</w:t>
      </w:r>
      <w:r w:rsidRPr="00525AE6">
        <w:rPr>
          <w:rFonts w:eastAsia="Arial" w:cstheme="minorHAnsi"/>
          <w:b/>
          <w:bCs/>
          <w:color w:val="C00000"/>
          <w:spacing w:val="-1"/>
        </w:rPr>
        <w:t>a</w:t>
      </w:r>
      <w:r w:rsidRPr="00525AE6">
        <w:rPr>
          <w:rFonts w:eastAsia="Arial" w:cstheme="minorHAnsi"/>
          <w:b/>
          <w:bCs/>
          <w:color w:val="C00000"/>
        </w:rPr>
        <w:t>l</w:t>
      </w:r>
      <w:r w:rsidRPr="00525AE6">
        <w:rPr>
          <w:rFonts w:eastAsia="Arial" w:cstheme="minorHAnsi"/>
          <w:b/>
          <w:bCs/>
          <w:color w:val="C00000"/>
          <w:spacing w:val="-3"/>
        </w:rPr>
        <w:t xml:space="preserve"> </w:t>
      </w:r>
      <w:r w:rsidRPr="00525AE6">
        <w:rPr>
          <w:rFonts w:eastAsia="Arial" w:cstheme="minorHAnsi"/>
          <w:b/>
          <w:bCs/>
          <w:color w:val="C00000"/>
          <w:spacing w:val="-1"/>
        </w:rPr>
        <w:t>cha</w:t>
      </w:r>
      <w:r w:rsidRPr="00525AE6">
        <w:rPr>
          <w:rFonts w:eastAsia="Arial" w:cstheme="minorHAnsi"/>
          <w:b/>
          <w:bCs/>
          <w:color w:val="C00000"/>
        </w:rPr>
        <w:t>r</w:t>
      </w:r>
      <w:r w:rsidRPr="00525AE6">
        <w:rPr>
          <w:rFonts w:eastAsia="Arial" w:cstheme="minorHAnsi"/>
          <w:b/>
          <w:bCs/>
          <w:color w:val="C00000"/>
          <w:spacing w:val="-1"/>
        </w:rPr>
        <w:t>ac</w:t>
      </w:r>
      <w:r w:rsidRPr="00525AE6">
        <w:rPr>
          <w:rFonts w:eastAsia="Arial" w:cstheme="minorHAnsi"/>
          <w:b/>
          <w:bCs/>
          <w:color w:val="C00000"/>
        </w:rPr>
        <w:t>t</w:t>
      </w:r>
      <w:r w:rsidRPr="00525AE6">
        <w:rPr>
          <w:rFonts w:eastAsia="Arial" w:cstheme="minorHAnsi"/>
          <w:b/>
          <w:bCs/>
          <w:color w:val="C00000"/>
          <w:spacing w:val="-1"/>
        </w:rPr>
        <w:t>e</w:t>
      </w:r>
      <w:r w:rsidRPr="00525AE6">
        <w:rPr>
          <w:rFonts w:eastAsia="Arial" w:cstheme="minorHAnsi"/>
          <w:b/>
          <w:bCs/>
          <w:color w:val="C00000"/>
        </w:rPr>
        <w:t>r</w:t>
      </w:r>
      <w:r w:rsidRPr="00525AE6">
        <w:rPr>
          <w:rFonts w:eastAsia="Arial" w:cstheme="minorHAnsi"/>
          <w:b/>
          <w:bCs/>
          <w:color w:val="C00000"/>
          <w:spacing w:val="-3"/>
        </w:rPr>
        <w:t>s</w:t>
      </w:r>
      <w:r w:rsidRPr="00525AE6">
        <w:rPr>
          <w:rFonts w:eastAsia="Arial" w:cstheme="minorHAnsi"/>
          <w:b/>
          <w:bCs/>
          <w:color w:val="C00000"/>
        </w:rPr>
        <w:t xml:space="preserve">.  </w:t>
      </w:r>
      <w:r w:rsidRPr="00084B55">
        <w:rPr>
          <w:rFonts w:eastAsia="Arial" w:cstheme="minorHAnsi"/>
          <w:bCs/>
          <w:color w:val="000000" w:themeColor="text1"/>
        </w:rPr>
        <w:t xml:space="preserve">A dash is acceptable.  </w:t>
      </w:r>
      <w:r w:rsidRPr="00084B55">
        <w:rPr>
          <w:rFonts w:cstheme="minorHAnsi"/>
        </w:rPr>
        <w:t xml:space="preserve">Suppliers often append the original invoice number with “CM” to indicate it is a Credit </w:t>
      </w:r>
      <w:r w:rsidR="00C23089">
        <w:rPr>
          <w:rFonts w:cstheme="minorHAnsi"/>
        </w:rPr>
        <w:t>Invoice</w:t>
      </w:r>
      <w:r w:rsidR="00DD4800">
        <w:rPr>
          <w:rFonts w:cstheme="minorHAnsi"/>
        </w:rPr>
        <w:t xml:space="preserve"> (e.g. “CM12345” or “12345CM”).</w:t>
      </w:r>
    </w:p>
    <w:p w:rsidR="009A7E94" w:rsidRPr="00EE072D" w:rsidRDefault="00525AE6" w:rsidP="00525AE6">
      <w:pPr>
        <w:numPr>
          <w:ilvl w:val="1"/>
          <w:numId w:val="31"/>
        </w:numPr>
        <w:tabs>
          <w:tab w:val="left" w:pos="3983"/>
        </w:tabs>
        <w:spacing w:after="0"/>
        <w:rPr>
          <w:rFonts w:cstheme="minorHAnsi"/>
        </w:rPr>
      </w:pPr>
      <w:r>
        <w:rPr>
          <w:rFonts w:cstheme="minorHAnsi"/>
          <w:b/>
        </w:rPr>
        <w:t xml:space="preserve">Invoice Type: </w:t>
      </w:r>
      <w:r w:rsidR="009A7E94" w:rsidRPr="00E52258">
        <w:rPr>
          <w:rFonts w:cstheme="minorHAnsi"/>
          <w:b/>
        </w:rPr>
        <w:t>Select “Credit Invoice” from the drop-down box</w:t>
      </w:r>
      <w:r w:rsidR="009A7E94" w:rsidRPr="00EE072D">
        <w:rPr>
          <w:rFonts w:cstheme="minorHAnsi"/>
          <w:b/>
        </w:rPr>
        <w:t xml:space="preserve"> </w:t>
      </w:r>
      <w:r w:rsidR="009A7E94" w:rsidRPr="00525AE6">
        <w:rPr>
          <w:rFonts w:cstheme="minorHAnsi"/>
          <w:b/>
          <w:color w:val="C00000"/>
        </w:rPr>
        <w:t>– VERY IMPORTANT</w:t>
      </w:r>
    </w:p>
    <w:p w:rsidR="009A7E94" w:rsidRPr="00EE072D" w:rsidRDefault="009A7E94" w:rsidP="00525AE6">
      <w:pPr>
        <w:numPr>
          <w:ilvl w:val="1"/>
          <w:numId w:val="31"/>
        </w:numPr>
        <w:tabs>
          <w:tab w:val="left" w:pos="3983"/>
        </w:tabs>
        <w:spacing w:after="0"/>
        <w:rPr>
          <w:rFonts w:cstheme="minorHAnsi"/>
        </w:rPr>
      </w:pPr>
      <w:r w:rsidRPr="00EE072D">
        <w:rPr>
          <w:rFonts w:cstheme="minorHAnsi"/>
          <w:b/>
        </w:rPr>
        <w:t>Service Date</w:t>
      </w:r>
      <w:r w:rsidR="00525AE6">
        <w:rPr>
          <w:rFonts w:cstheme="minorHAnsi"/>
        </w:rPr>
        <w:t xml:space="preserve">: </w:t>
      </w:r>
      <w:r w:rsidRPr="00EE072D">
        <w:rPr>
          <w:rFonts w:cstheme="minorHAnsi"/>
        </w:rPr>
        <w:t>Enter the original date the service was provided (start date)</w:t>
      </w:r>
      <w:r w:rsidR="00DD4800">
        <w:rPr>
          <w:rFonts w:cstheme="minorHAnsi"/>
        </w:rPr>
        <w:t>.</w:t>
      </w:r>
    </w:p>
    <w:p w:rsidR="009A7E94" w:rsidRPr="00EE072D" w:rsidRDefault="009A7E94" w:rsidP="00525AE6">
      <w:pPr>
        <w:numPr>
          <w:ilvl w:val="1"/>
          <w:numId w:val="31"/>
        </w:numPr>
        <w:tabs>
          <w:tab w:val="left" w:pos="3983"/>
        </w:tabs>
        <w:spacing w:after="0"/>
        <w:rPr>
          <w:rFonts w:cstheme="minorHAnsi"/>
        </w:rPr>
      </w:pPr>
      <w:r w:rsidRPr="00EE072D">
        <w:rPr>
          <w:rFonts w:cstheme="minorHAnsi"/>
          <w:b/>
        </w:rPr>
        <w:t>Currency</w:t>
      </w:r>
      <w:r w:rsidR="00525AE6">
        <w:rPr>
          <w:rFonts w:cstheme="minorHAnsi"/>
        </w:rPr>
        <w:t xml:space="preserve">: </w:t>
      </w:r>
      <w:r w:rsidRPr="00EE072D">
        <w:rPr>
          <w:rFonts w:cstheme="minorHAnsi"/>
        </w:rPr>
        <w:t>Select “USD” from the drop-down box if required</w:t>
      </w:r>
      <w:r w:rsidR="00DD4800">
        <w:rPr>
          <w:rFonts w:cstheme="minorHAnsi"/>
        </w:rPr>
        <w:t>.</w:t>
      </w:r>
    </w:p>
    <w:p w:rsidR="009A7E94" w:rsidRPr="00EE072D" w:rsidRDefault="009A7E94" w:rsidP="00525AE6">
      <w:pPr>
        <w:numPr>
          <w:ilvl w:val="1"/>
          <w:numId w:val="31"/>
        </w:numPr>
        <w:tabs>
          <w:tab w:val="left" w:pos="3983"/>
        </w:tabs>
        <w:spacing w:after="0"/>
        <w:rPr>
          <w:rFonts w:cstheme="minorHAnsi"/>
        </w:rPr>
      </w:pPr>
      <w:r w:rsidRPr="00EE072D">
        <w:rPr>
          <w:rFonts w:cstheme="minorHAnsi"/>
          <w:b/>
        </w:rPr>
        <w:t>Invoice Description</w:t>
      </w:r>
      <w:r w:rsidR="00525AE6">
        <w:rPr>
          <w:rFonts w:cstheme="minorHAnsi"/>
        </w:rPr>
        <w:t xml:space="preserve">: </w:t>
      </w:r>
      <w:r w:rsidRPr="00EE072D">
        <w:rPr>
          <w:rFonts w:cstheme="minorHAnsi"/>
        </w:rPr>
        <w:t xml:space="preserve">Enter a description of the Credit </w:t>
      </w:r>
      <w:r w:rsidR="00C23089">
        <w:rPr>
          <w:rFonts w:cstheme="minorHAnsi"/>
        </w:rPr>
        <w:t>Invoice</w:t>
      </w:r>
      <w:r w:rsidRPr="00EE072D">
        <w:rPr>
          <w:rFonts w:cstheme="minorHAnsi"/>
        </w:rPr>
        <w:t xml:space="preserve">. This is required and is usually where an ‘explanation’ is provided (e.g. Credit </w:t>
      </w:r>
      <w:r w:rsidR="00C23089">
        <w:rPr>
          <w:rFonts w:cstheme="minorHAnsi"/>
        </w:rPr>
        <w:t>Invoice</w:t>
      </w:r>
      <w:r w:rsidRPr="00EE072D">
        <w:rPr>
          <w:rFonts w:cstheme="minorHAnsi"/>
        </w:rPr>
        <w:t xml:space="preserve"> to compensate fo</w:t>
      </w:r>
      <w:r w:rsidR="00DD4800">
        <w:rPr>
          <w:rFonts w:cstheme="minorHAnsi"/>
        </w:rPr>
        <w:t>r over-charge on Invoice 12345).</w:t>
      </w:r>
    </w:p>
    <w:p w:rsidR="00A61DF4" w:rsidRDefault="009A7E94" w:rsidP="00A61DF4">
      <w:pPr>
        <w:numPr>
          <w:ilvl w:val="1"/>
          <w:numId w:val="31"/>
        </w:numPr>
        <w:tabs>
          <w:tab w:val="left" w:pos="3983"/>
        </w:tabs>
        <w:rPr>
          <w:rFonts w:cstheme="minorHAnsi"/>
        </w:rPr>
      </w:pPr>
      <w:r w:rsidRPr="007D1FF2">
        <w:rPr>
          <w:rFonts w:cstheme="minorHAnsi"/>
        </w:rPr>
        <w:t>Confirm all the Header Level details are included and click the “NEXT” button</w:t>
      </w:r>
      <w:r w:rsidR="00DD4800">
        <w:rPr>
          <w:rFonts w:cstheme="minorHAnsi"/>
        </w:rPr>
        <w:t>.</w:t>
      </w:r>
    </w:p>
    <w:p w:rsidR="00A61DF4" w:rsidRPr="00A61DF4" w:rsidRDefault="00A61DF4" w:rsidP="00A61DF4">
      <w:pPr>
        <w:pStyle w:val="ListParagraph"/>
        <w:numPr>
          <w:ilvl w:val="0"/>
          <w:numId w:val="27"/>
        </w:numPr>
        <w:tabs>
          <w:tab w:val="left" w:pos="3983"/>
        </w:tabs>
        <w:spacing w:after="0"/>
        <w:rPr>
          <w:rFonts w:cstheme="minorHAnsi"/>
        </w:rPr>
      </w:pPr>
      <w:r w:rsidRPr="00A61DF4">
        <w:rPr>
          <w:rFonts w:cstheme="minorHAnsi"/>
        </w:rPr>
        <w:t>SELECTING THE ORIGINAL INVOICE TO WHICH THIS CREDIT APPLIES</w:t>
      </w:r>
    </w:p>
    <w:p w:rsidR="00A61DF4" w:rsidRPr="00EE072D" w:rsidRDefault="00A61DF4" w:rsidP="00A61DF4">
      <w:pPr>
        <w:numPr>
          <w:ilvl w:val="1"/>
          <w:numId w:val="32"/>
        </w:numPr>
        <w:tabs>
          <w:tab w:val="left" w:pos="3983"/>
        </w:tabs>
        <w:spacing w:after="0"/>
        <w:rPr>
          <w:rFonts w:cstheme="minorHAnsi"/>
        </w:rPr>
      </w:pPr>
      <w:r w:rsidRPr="00EE072D">
        <w:rPr>
          <w:rFonts w:cstheme="minorHAnsi"/>
        </w:rPr>
        <w:t>Click the “</w:t>
      </w:r>
      <w:r w:rsidRPr="00A61DF4">
        <w:rPr>
          <w:rFonts w:cstheme="minorHAnsi"/>
          <w:b/>
        </w:rPr>
        <w:t>Original Invoice</w:t>
      </w:r>
      <w:r w:rsidRPr="00EE072D">
        <w:rPr>
          <w:rFonts w:cstheme="minorHAnsi"/>
        </w:rPr>
        <w:t>” button to ‘search’ for the invoice number</w:t>
      </w:r>
      <w:r w:rsidR="00DD4800">
        <w:rPr>
          <w:rFonts w:cstheme="minorHAnsi"/>
        </w:rPr>
        <w:t>.</w:t>
      </w:r>
    </w:p>
    <w:p w:rsidR="00A61DF4" w:rsidRPr="00EE072D" w:rsidRDefault="00A61DF4" w:rsidP="00A61DF4">
      <w:pPr>
        <w:numPr>
          <w:ilvl w:val="1"/>
          <w:numId w:val="32"/>
        </w:numPr>
        <w:tabs>
          <w:tab w:val="left" w:pos="3983"/>
        </w:tabs>
        <w:spacing w:after="0"/>
        <w:rPr>
          <w:rFonts w:cstheme="minorHAnsi"/>
        </w:rPr>
      </w:pPr>
      <w:r w:rsidRPr="00EE072D">
        <w:rPr>
          <w:rFonts w:cstheme="minorHAnsi"/>
        </w:rPr>
        <w:t>Enter the Original Invoice in the search box and click “</w:t>
      </w:r>
      <w:r w:rsidRPr="00A61DF4">
        <w:rPr>
          <w:rFonts w:cstheme="minorHAnsi"/>
          <w:b/>
        </w:rPr>
        <w:t>Apply Filter</w:t>
      </w:r>
      <w:r w:rsidRPr="00EE072D">
        <w:rPr>
          <w:rFonts w:cstheme="minorHAnsi"/>
        </w:rPr>
        <w:t>” (using an asterisk “*” will pull up all invoices)</w:t>
      </w:r>
      <w:r w:rsidR="00DD4800">
        <w:rPr>
          <w:rFonts w:cstheme="minorHAnsi"/>
        </w:rPr>
        <w:t>.</w:t>
      </w:r>
    </w:p>
    <w:p w:rsidR="00A61DF4" w:rsidRPr="00EE072D" w:rsidRDefault="00A61DF4" w:rsidP="00A61DF4">
      <w:pPr>
        <w:numPr>
          <w:ilvl w:val="1"/>
          <w:numId w:val="32"/>
        </w:numPr>
        <w:tabs>
          <w:tab w:val="left" w:pos="3983"/>
        </w:tabs>
        <w:spacing w:after="0"/>
        <w:rPr>
          <w:rFonts w:cstheme="minorHAnsi"/>
        </w:rPr>
      </w:pPr>
      <w:r w:rsidRPr="00EE072D">
        <w:rPr>
          <w:rFonts w:cstheme="minorHAnsi"/>
        </w:rPr>
        <w:t>Select the radio button for the Original Invoice</w:t>
      </w:r>
      <w:r w:rsidR="00DD4800">
        <w:rPr>
          <w:rFonts w:cstheme="minorHAnsi"/>
        </w:rPr>
        <w:t>.</w:t>
      </w:r>
    </w:p>
    <w:p w:rsidR="00A61DF4" w:rsidRPr="00EE072D" w:rsidRDefault="00A61DF4" w:rsidP="00A61DF4">
      <w:pPr>
        <w:numPr>
          <w:ilvl w:val="1"/>
          <w:numId w:val="32"/>
        </w:numPr>
        <w:tabs>
          <w:tab w:val="left" w:pos="3983"/>
        </w:tabs>
        <w:spacing w:after="0"/>
        <w:rPr>
          <w:rFonts w:cstheme="minorHAnsi"/>
        </w:rPr>
      </w:pPr>
      <w:r w:rsidRPr="00EE072D">
        <w:rPr>
          <w:rFonts w:cstheme="minorHAnsi"/>
        </w:rPr>
        <w:t>Scroll to the bottom and click the “</w:t>
      </w:r>
      <w:r w:rsidRPr="00A61DF4">
        <w:rPr>
          <w:rFonts w:cstheme="minorHAnsi"/>
          <w:b/>
        </w:rPr>
        <w:t>Next</w:t>
      </w:r>
      <w:r w:rsidRPr="00EE072D">
        <w:rPr>
          <w:rFonts w:cstheme="minorHAnsi"/>
        </w:rPr>
        <w:t>” button</w:t>
      </w:r>
      <w:r w:rsidR="00DD4800">
        <w:rPr>
          <w:rFonts w:cstheme="minorHAnsi"/>
        </w:rPr>
        <w:t>.</w:t>
      </w:r>
    </w:p>
    <w:p w:rsidR="00A61DF4" w:rsidRPr="00EE072D" w:rsidRDefault="00A61DF4" w:rsidP="00A61DF4">
      <w:pPr>
        <w:numPr>
          <w:ilvl w:val="1"/>
          <w:numId w:val="32"/>
        </w:numPr>
        <w:tabs>
          <w:tab w:val="left" w:pos="3983"/>
        </w:tabs>
        <w:spacing w:after="0"/>
        <w:rPr>
          <w:rFonts w:cstheme="minorHAnsi"/>
        </w:rPr>
      </w:pPr>
      <w:r w:rsidRPr="00EE072D">
        <w:rPr>
          <w:rFonts w:cstheme="minorHAnsi"/>
        </w:rPr>
        <w:t>Ensure the Original Invoice now appears in the Invoice Header “</w:t>
      </w:r>
      <w:r w:rsidRPr="00A61DF4">
        <w:rPr>
          <w:rFonts w:cstheme="minorHAnsi"/>
          <w:b/>
        </w:rPr>
        <w:t>General Information</w:t>
      </w:r>
      <w:r w:rsidRPr="00EE072D">
        <w:rPr>
          <w:rFonts w:cstheme="minorHAnsi"/>
        </w:rPr>
        <w:t>” section (the Invoice number will now be a blue hyperlink to view the original invoice if needed)</w:t>
      </w:r>
      <w:r w:rsidR="00DD4800">
        <w:rPr>
          <w:rFonts w:cstheme="minorHAnsi"/>
        </w:rPr>
        <w:t>.</w:t>
      </w:r>
    </w:p>
    <w:p w:rsidR="00A61DF4" w:rsidRDefault="00A61DF4" w:rsidP="00A61DF4">
      <w:pPr>
        <w:numPr>
          <w:ilvl w:val="1"/>
          <w:numId w:val="32"/>
        </w:numPr>
        <w:tabs>
          <w:tab w:val="left" w:pos="3983"/>
        </w:tabs>
        <w:rPr>
          <w:rFonts w:cstheme="minorHAnsi"/>
        </w:rPr>
      </w:pPr>
      <w:r w:rsidRPr="00EE072D">
        <w:rPr>
          <w:rFonts w:cstheme="minorHAnsi"/>
        </w:rPr>
        <w:t>Click the “</w:t>
      </w:r>
      <w:r w:rsidRPr="00A61DF4">
        <w:rPr>
          <w:rFonts w:cstheme="minorHAnsi"/>
          <w:b/>
        </w:rPr>
        <w:t>Add Line Item</w:t>
      </w:r>
      <w:r w:rsidRPr="00EE072D">
        <w:rPr>
          <w:rFonts w:cstheme="minorHAnsi"/>
        </w:rPr>
        <w:t>” button</w:t>
      </w:r>
      <w:r w:rsidR="00DD4800">
        <w:rPr>
          <w:rFonts w:cstheme="minorHAnsi"/>
        </w:rPr>
        <w:t>.</w:t>
      </w:r>
    </w:p>
    <w:p w:rsidR="00A61DF4" w:rsidRPr="00BC3B44" w:rsidRDefault="00A61DF4" w:rsidP="00BC3B44">
      <w:pPr>
        <w:pStyle w:val="ListParagraph"/>
        <w:numPr>
          <w:ilvl w:val="0"/>
          <w:numId w:val="27"/>
        </w:numPr>
        <w:tabs>
          <w:tab w:val="left" w:pos="3983"/>
        </w:tabs>
        <w:spacing w:after="240"/>
        <w:rPr>
          <w:rFonts w:cstheme="minorHAnsi"/>
        </w:rPr>
      </w:pPr>
      <w:r w:rsidRPr="00BC3B44">
        <w:rPr>
          <w:rFonts w:cstheme="minorHAnsi"/>
        </w:rPr>
        <w:t>ADDING LINE ITEMS</w:t>
      </w:r>
    </w:p>
    <w:p w:rsidR="00A61DF4" w:rsidRPr="00D74A47" w:rsidRDefault="00A61DF4" w:rsidP="00DD4800">
      <w:pPr>
        <w:pStyle w:val="ListParagraph"/>
        <w:numPr>
          <w:ilvl w:val="1"/>
          <w:numId w:val="34"/>
        </w:numPr>
        <w:tabs>
          <w:tab w:val="left" w:pos="2903"/>
        </w:tabs>
        <w:spacing w:after="0"/>
        <w:ind w:left="1440"/>
        <w:rPr>
          <w:rFonts w:cstheme="minorHAnsi"/>
        </w:rPr>
      </w:pPr>
      <w:r w:rsidRPr="00D74A47">
        <w:rPr>
          <w:rFonts w:cstheme="minorHAnsi"/>
          <w:b/>
          <w:bCs/>
        </w:rPr>
        <w:t>PO</w:t>
      </w:r>
      <w:r w:rsidR="004B7D9F" w:rsidRPr="00D74A47">
        <w:rPr>
          <w:rFonts w:cstheme="minorHAnsi"/>
          <w:bCs/>
        </w:rPr>
        <w:t xml:space="preserve">: </w:t>
      </w:r>
      <w:r w:rsidRPr="00D74A47">
        <w:rPr>
          <w:rFonts w:cstheme="minorHAnsi"/>
          <w:bCs/>
        </w:rPr>
        <w:t xml:space="preserve">Enter the PO number </w:t>
      </w:r>
      <w:r w:rsidR="00DD4800">
        <w:rPr>
          <w:rFonts w:cstheme="minorHAnsi"/>
          <w:bCs/>
        </w:rPr>
        <w:t xml:space="preserve">and select the PO from the </w:t>
      </w:r>
      <w:r w:rsidRPr="00D74A47">
        <w:rPr>
          <w:rFonts w:cstheme="minorHAnsi"/>
          <w:bCs/>
        </w:rPr>
        <w:t>drop-down box</w:t>
      </w:r>
      <w:r w:rsidR="00DD4800">
        <w:rPr>
          <w:rFonts w:cstheme="minorHAnsi"/>
          <w:bCs/>
        </w:rPr>
        <w:t xml:space="preserve"> that appears</w:t>
      </w:r>
      <w:r w:rsidRPr="00D74A47">
        <w:rPr>
          <w:rFonts w:cstheme="minorHAnsi"/>
          <w:bCs/>
        </w:rPr>
        <w:t xml:space="preserve">. The more digits typed, the smaller the selection will appear in </w:t>
      </w:r>
      <w:r w:rsidR="00DD4800">
        <w:rPr>
          <w:rFonts w:cstheme="minorHAnsi"/>
          <w:bCs/>
        </w:rPr>
        <w:t>the</w:t>
      </w:r>
      <w:r w:rsidRPr="00D74A47">
        <w:rPr>
          <w:rFonts w:cstheme="minorHAnsi"/>
          <w:bCs/>
        </w:rPr>
        <w:t xml:space="preserve"> drop-down box. If the PO number does not appear, click on the magnifying glass icon to the right to search</w:t>
      </w:r>
      <w:r w:rsidR="00DD4800">
        <w:rPr>
          <w:rFonts w:cstheme="minorHAnsi"/>
          <w:bCs/>
        </w:rPr>
        <w:t>.</w:t>
      </w:r>
    </w:p>
    <w:p w:rsidR="00A61DF4" w:rsidRPr="00EE072D" w:rsidRDefault="00A61DF4" w:rsidP="00D74A47">
      <w:pPr>
        <w:numPr>
          <w:ilvl w:val="2"/>
          <w:numId w:val="34"/>
        </w:numPr>
        <w:tabs>
          <w:tab w:val="left" w:pos="2903"/>
        </w:tabs>
        <w:spacing w:after="0"/>
        <w:rPr>
          <w:rFonts w:cstheme="minorHAnsi"/>
        </w:rPr>
      </w:pPr>
      <w:r w:rsidRPr="00EE072D">
        <w:rPr>
          <w:rFonts w:cstheme="minorHAnsi"/>
        </w:rPr>
        <w:t>Once the PO has been selected, the letters “PO” to the left become a blue hyperlink directly to the Purchase Order – this is very helpful to verify information if needed</w:t>
      </w:r>
      <w:r w:rsidR="00DD4800">
        <w:rPr>
          <w:rFonts w:cstheme="minorHAnsi"/>
        </w:rPr>
        <w:t>.</w:t>
      </w:r>
    </w:p>
    <w:p w:rsidR="00A61DF4" w:rsidRPr="00EE072D" w:rsidRDefault="00A61DF4" w:rsidP="00D74A47">
      <w:pPr>
        <w:numPr>
          <w:ilvl w:val="2"/>
          <w:numId w:val="34"/>
        </w:numPr>
        <w:tabs>
          <w:tab w:val="left" w:pos="2903"/>
        </w:tabs>
        <w:spacing w:after="0"/>
        <w:rPr>
          <w:rFonts w:cstheme="minorHAnsi"/>
        </w:rPr>
      </w:pPr>
      <w:r w:rsidRPr="00EE072D">
        <w:rPr>
          <w:rFonts w:cstheme="minorHAnsi"/>
        </w:rPr>
        <w:t>Only one PO number c</w:t>
      </w:r>
      <w:r w:rsidR="00DD4800">
        <w:rPr>
          <w:rFonts w:cstheme="minorHAnsi"/>
        </w:rPr>
        <w:t>an be referenced per Credit Invoice.</w:t>
      </w:r>
    </w:p>
    <w:p w:rsidR="00A61DF4" w:rsidRPr="00DD4800" w:rsidRDefault="00A61DF4" w:rsidP="00DD4800">
      <w:pPr>
        <w:pStyle w:val="ListParagraph"/>
        <w:numPr>
          <w:ilvl w:val="0"/>
          <w:numId w:val="34"/>
        </w:numPr>
        <w:tabs>
          <w:tab w:val="left" w:pos="2903"/>
        </w:tabs>
        <w:spacing w:after="240"/>
        <w:rPr>
          <w:rFonts w:cstheme="minorHAnsi"/>
          <w:bCs/>
        </w:rPr>
      </w:pPr>
      <w:r w:rsidRPr="00DD4800">
        <w:rPr>
          <w:rFonts w:cstheme="minorHAnsi"/>
          <w:b/>
          <w:bCs/>
        </w:rPr>
        <w:t>PO Line</w:t>
      </w:r>
      <w:r w:rsidR="004B7D9F" w:rsidRPr="00DD4800">
        <w:rPr>
          <w:rFonts w:cstheme="minorHAnsi"/>
          <w:bCs/>
        </w:rPr>
        <w:t xml:space="preserve">: </w:t>
      </w:r>
      <w:r w:rsidRPr="00DD4800">
        <w:rPr>
          <w:rFonts w:cstheme="minorHAnsi"/>
          <w:bCs/>
        </w:rPr>
        <w:t>PO Line will automatically populate if there is only one PO Line number on the Purchase Order</w:t>
      </w:r>
      <w:r w:rsidR="00DD4800" w:rsidRPr="00DD4800">
        <w:rPr>
          <w:rFonts w:cstheme="minorHAnsi"/>
          <w:bCs/>
        </w:rPr>
        <w:t xml:space="preserve"> or if there are multiple PO lines a drop-down box will appear.</w:t>
      </w:r>
      <w:r w:rsidRPr="00DD4800">
        <w:rPr>
          <w:rFonts w:cstheme="minorHAnsi"/>
          <w:bCs/>
        </w:rPr>
        <w:t xml:space="preserve"> The more digits typed, the smaller the selection will appear in the drop-down box. If the PO Line number does not appear, click on the magnifying glass icon to the right to search</w:t>
      </w:r>
      <w:r w:rsidR="00DD4800" w:rsidRPr="00DD4800">
        <w:rPr>
          <w:rFonts w:cstheme="minorHAnsi"/>
          <w:bCs/>
        </w:rPr>
        <w:t xml:space="preserve">.  To confirm </w:t>
      </w:r>
      <w:r w:rsidRPr="00DD4800">
        <w:rPr>
          <w:rFonts w:cstheme="minorHAnsi"/>
          <w:bCs/>
        </w:rPr>
        <w:t>correct selection, click on the PO hyperlink to view the Purchase Order details</w:t>
      </w:r>
      <w:r w:rsidR="00DD4800" w:rsidRPr="00DD4800">
        <w:rPr>
          <w:rFonts w:cstheme="minorHAnsi"/>
          <w:bCs/>
        </w:rPr>
        <w:t>.</w:t>
      </w:r>
    </w:p>
    <w:p w:rsidR="0000037D" w:rsidRPr="00DD4800" w:rsidRDefault="0000037D" w:rsidP="00DD4800">
      <w:pPr>
        <w:pStyle w:val="ListParagraph"/>
        <w:numPr>
          <w:ilvl w:val="0"/>
          <w:numId w:val="34"/>
        </w:numPr>
        <w:tabs>
          <w:tab w:val="left" w:pos="2903"/>
        </w:tabs>
        <w:spacing w:after="0"/>
        <w:rPr>
          <w:rFonts w:cstheme="minorHAnsi"/>
        </w:rPr>
      </w:pPr>
      <w:r w:rsidRPr="00DD4800">
        <w:rPr>
          <w:rFonts w:cstheme="minorHAnsi"/>
          <w:b/>
          <w:bCs/>
        </w:rPr>
        <w:t>Product/Service Source</w:t>
      </w:r>
      <w:r w:rsidR="004B7D9F" w:rsidRPr="00DD4800">
        <w:rPr>
          <w:rFonts w:cstheme="minorHAnsi"/>
          <w:bCs/>
        </w:rPr>
        <w:t xml:space="preserve">: </w:t>
      </w:r>
      <w:r w:rsidRPr="00DD4800">
        <w:rPr>
          <w:rFonts w:cstheme="minorHAnsi"/>
          <w:bCs/>
        </w:rPr>
        <w:t>Select the “</w:t>
      </w:r>
      <w:r w:rsidR="00E5492B">
        <w:rPr>
          <w:rFonts w:cstheme="minorHAnsi"/>
          <w:bCs/>
        </w:rPr>
        <w:t>Price Book</w:t>
      </w:r>
      <w:r w:rsidRPr="00DD4800">
        <w:rPr>
          <w:rFonts w:cstheme="minorHAnsi"/>
          <w:bCs/>
        </w:rPr>
        <w:t>” radio button</w:t>
      </w:r>
      <w:r w:rsidR="004B7D9F" w:rsidRPr="00DD4800">
        <w:rPr>
          <w:rFonts w:cstheme="minorHAnsi"/>
          <w:bCs/>
        </w:rPr>
        <w:t xml:space="preserve">. </w:t>
      </w:r>
      <w:r w:rsidRPr="00DD4800">
        <w:rPr>
          <w:rFonts w:cstheme="minorHAnsi"/>
          <w:bCs/>
        </w:rPr>
        <w:t>NOTE: This should ‘mirror’ what is being credited on the original invoice</w:t>
      </w:r>
    </w:p>
    <w:p w:rsidR="0000037D" w:rsidRPr="00DD4800" w:rsidRDefault="0000037D" w:rsidP="00DD4800">
      <w:pPr>
        <w:pStyle w:val="ListParagraph"/>
        <w:numPr>
          <w:ilvl w:val="0"/>
          <w:numId w:val="34"/>
        </w:numPr>
        <w:tabs>
          <w:tab w:val="left" w:pos="2903"/>
        </w:tabs>
        <w:spacing w:after="0"/>
        <w:rPr>
          <w:rFonts w:cstheme="minorHAnsi"/>
          <w:bCs/>
        </w:rPr>
      </w:pPr>
      <w:r w:rsidRPr="00DD4800">
        <w:rPr>
          <w:rFonts w:cstheme="minorHAnsi"/>
          <w:b/>
          <w:bCs/>
        </w:rPr>
        <w:t>Charge Type</w:t>
      </w:r>
      <w:r w:rsidR="004B7D9F" w:rsidRPr="00DD4800">
        <w:rPr>
          <w:rFonts w:cstheme="minorHAnsi"/>
          <w:bCs/>
        </w:rPr>
        <w:t xml:space="preserve">: </w:t>
      </w:r>
      <w:r w:rsidRPr="00DD4800">
        <w:rPr>
          <w:rFonts w:cstheme="minorHAnsi"/>
          <w:bCs/>
        </w:rPr>
        <w:t>This auto-populates once the Product/Service is selected</w:t>
      </w:r>
    </w:p>
    <w:p w:rsidR="0000037D" w:rsidRPr="00DD4800" w:rsidRDefault="0000037D" w:rsidP="00DD4800">
      <w:pPr>
        <w:pStyle w:val="ListParagraph"/>
        <w:numPr>
          <w:ilvl w:val="0"/>
          <w:numId w:val="34"/>
        </w:numPr>
        <w:tabs>
          <w:tab w:val="left" w:pos="2903"/>
        </w:tabs>
        <w:spacing w:after="0"/>
        <w:rPr>
          <w:rFonts w:cstheme="minorHAnsi"/>
          <w:bCs/>
        </w:rPr>
      </w:pPr>
      <w:r w:rsidRPr="00DD4800">
        <w:rPr>
          <w:rFonts w:cstheme="minorHAnsi"/>
          <w:b/>
          <w:bCs/>
        </w:rPr>
        <w:t>Description</w:t>
      </w:r>
      <w:r w:rsidR="004B7D9F" w:rsidRPr="00DD4800">
        <w:rPr>
          <w:rFonts w:cstheme="minorHAnsi"/>
          <w:bCs/>
        </w:rPr>
        <w:t xml:space="preserve">: </w:t>
      </w:r>
      <w:r w:rsidRPr="00DD4800">
        <w:rPr>
          <w:rFonts w:cstheme="minorHAnsi"/>
          <w:bCs/>
        </w:rPr>
        <w:t>Once the Product/Service is selected from the drop-down list, the Description is automatically populated</w:t>
      </w:r>
    </w:p>
    <w:p w:rsidR="00FF3AD8" w:rsidRPr="00FF3AD8" w:rsidRDefault="0000037D" w:rsidP="00FF3AD8">
      <w:pPr>
        <w:pStyle w:val="ListParagraph"/>
        <w:numPr>
          <w:ilvl w:val="0"/>
          <w:numId w:val="34"/>
        </w:numPr>
        <w:tabs>
          <w:tab w:val="left" w:pos="2903"/>
        </w:tabs>
        <w:spacing w:after="0"/>
        <w:rPr>
          <w:rFonts w:cstheme="minorHAnsi"/>
          <w:bCs/>
        </w:rPr>
      </w:pPr>
      <w:r w:rsidRPr="00FF3AD8">
        <w:rPr>
          <w:rFonts w:cstheme="minorHAnsi"/>
          <w:b/>
          <w:bCs/>
        </w:rPr>
        <w:t>Pricing Source</w:t>
      </w:r>
      <w:r w:rsidR="004B7D9F" w:rsidRPr="00FF3AD8">
        <w:rPr>
          <w:rFonts w:cstheme="minorHAnsi"/>
          <w:b/>
          <w:bCs/>
        </w:rPr>
        <w:t xml:space="preserve">: </w:t>
      </w:r>
      <w:r w:rsidR="004B7D9F" w:rsidRPr="00FF3AD8">
        <w:rPr>
          <w:rFonts w:cstheme="minorHAnsi"/>
        </w:rPr>
        <w:t>Select the “</w:t>
      </w:r>
      <w:r w:rsidR="00E5492B">
        <w:rPr>
          <w:rFonts w:cstheme="minorHAnsi"/>
        </w:rPr>
        <w:t>Price Book</w:t>
      </w:r>
      <w:r w:rsidR="004B7D9F" w:rsidRPr="00FF3AD8">
        <w:rPr>
          <w:rFonts w:cstheme="minorHAnsi"/>
        </w:rPr>
        <w:t>” radio button.</w:t>
      </w:r>
      <w:r w:rsidRPr="00FF3AD8">
        <w:rPr>
          <w:rFonts w:cstheme="minorHAnsi"/>
        </w:rPr>
        <w:t xml:space="preserve"> Enter the </w:t>
      </w:r>
      <w:r w:rsidRPr="00FF3AD8">
        <w:rPr>
          <w:rFonts w:cstheme="minorHAnsi"/>
          <w:b/>
        </w:rPr>
        <w:t>“Rate”</w:t>
      </w:r>
      <w:r w:rsidRPr="00FF3AD8">
        <w:rPr>
          <w:rFonts w:cstheme="minorHAnsi"/>
        </w:rPr>
        <w:t xml:space="preserve"> into the </w:t>
      </w:r>
      <w:r w:rsidRPr="00FF3AD8">
        <w:rPr>
          <w:rFonts w:cstheme="minorHAnsi"/>
          <w:b/>
        </w:rPr>
        <w:t>“Rate”</w:t>
      </w:r>
      <w:r w:rsidR="0080113F">
        <w:rPr>
          <w:rFonts w:cstheme="minorHAnsi"/>
        </w:rPr>
        <w:t xml:space="preserve"> field and</w:t>
      </w:r>
      <w:r w:rsidR="004B7D9F" w:rsidRPr="00FF3AD8">
        <w:rPr>
          <w:rFonts w:cstheme="minorHAnsi"/>
        </w:rPr>
        <w:t xml:space="preserve"> “</w:t>
      </w:r>
      <w:r w:rsidR="004B7D9F" w:rsidRPr="00FF3AD8">
        <w:rPr>
          <w:rFonts w:cstheme="minorHAnsi"/>
          <w:b/>
        </w:rPr>
        <w:t>Units</w:t>
      </w:r>
      <w:r w:rsidR="004B7D9F" w:rsidRPr="00FF3AD8">
        <w:rPr>
          <w:rFonts w:cstheme="minorHAnsi"/>
        </w:rPr>
        <w:t>”.</w:t>
      </w:r>
    </w:p>
    <w:p w:rsidR="0000037D" w:rsidRPr="00FF3AD8" w:rsidRDefault="00BC3B44" w:rsidP="00FF3AD8">
      <w:pPr>
        <w:pStyle w:val="ListParagraph"/>
        <w:numPr>
          <w:ilvl w:val="0"/>
          <w:numId w:val="34"/>
        </w:numPr>
        <w:tabs>
          <w:tab w:val="left" w:pos="2903"/>
        </w:tabs>
        <w:spacing w:after="0"/>
        <w:rPr>
          <w:rFonts w:cstheme="minorHAnsi"/>
          <w:bCs/>
        </w:rPr>
      </w:pPr>
      <w:r w:rsidRPr="00FF3AD8">
        <w:rPr>
          <w:rFonts w:cstheme="minorHAnsi"/>
          <w:b/>
          <w:bCs/>
        </w:rPr>
        <w:t xml:space="preserve">Quantity: </w:t>
      </w:r>
      <w:r w:rsidR="0000037D" w:rsidRPr="00FF3AD8">
        <w:rPr>
          <w:rFonts w:cstheme="minorHAnsi"/>
          <w:b/>
          <w:bCs/>
        </w:rPr>
        <w:t xml:space="preserve">Enter the quantity to be CREDITED into the “Quantity” field. </w:t>
      </w:r>
    </w:p>
    <w:p w:rsidR="0000037D" w:rsidRPr="00EE072D" w:rsidRDefault="0000037D" w:rsidP="00DD4800">
      <w:pPr>
        <w:numPr>
          <w:ilvl w:val="2"/>
          <w:numId w:val="34"/>
        </w:numPr>
        <w:tabs>
          <w:tab w:val="left" w:pos="2903"/>
        </w:tabs>
        <w:spacing w:after="0"/>
        <w:rPr>
          <w:rFonts w:cstheme="minorHAnsi"/>
          <w:b/>
          <w:bCs/>
        </w:rPr>
      </w:pPr>
      <w:r w:rsidRPr="00624A68">
        <w:rPr>
          <w:rFonts w:cstheme="minorHAnsi"/>
          <w:b/>
          <w:bCs/>
        </w:rPr>
        <w:t xml:space="preserve">QUANTITY MUST BE A NEGATIVE AMOUNT (e.g. “-25”) </w:t>
      </w:r>
      <w:r w:rsidRPr="00624A68">
        <w:rPr>
          <w:rFonts w:cstheme="minorHAnsi"/>
          <w:b/>
          <w:bCs/>
          <w:color w:val="C00000"/>
        </w:rPr>
        <w:t>–</w:t>
      </w:r>
      <w:r w:rsidRPr="00A8554A">
        <w:rPr>
          <w:rFonts w:cstheme="minorHAnsi"/>
          <w:b/>
          <w:bCs/>
          <w:color w:val="C00000"/>
        </w:rPr>
        <w:t xml:space="preserve"> VERY IMPORTANT</w:t>
      </w:r>
    </w:p>
    <w:p w:rsidR="0000037D" w:rsidRPr="00EE072D" w:rsidRDefault="0000037D" w:rsidP="00DD4800">
      <w:pPr>
        <w:numPr>
          <w:ilvl w:val="2"/>
          <w:numId w:val="34"/>
        </w:numPr>
        <w:tabs>
          <w:tab w:val="left" w:pos="3983"/>
        </w:tabs>
        <w:spacing w:after="0"/>
        <w:rPr>
          <w:rFonts w:cstheme="minorHAnsi"/>
        </w:rPr>
      </w:pPr>
      <w:r w:rsidRPr="00EE072D">
        <w:rPr>
          <w:rFonts w:cstheme="minorHAnsi"/>
          <w:bCs/>
        </w:rPr>
        <w:t xml:space="preserve">Quantity </w:t>
      </w:r>
      <w:r w:rsidRPr="00EE072D">
        <w:rPr>
          <w:rFonts w:cstheme="minorHAnsi"/>
          <w:bCs/>
          <w:i/>
        </w:rPr>
        <w:t>can be up to THREE decimal places (e.g. 5.123 NOT 5.1234).</w:t>
      </w:r>
    </w:p>
    <w:p w:rsidR="0000037D" w:rsidRPr="00FF3AD8" w:rsidRDefault="0000037D" w:rsidP="00FF3AD8">
      <w:pPr>
        <w:pStyle w:val="ListParagraph"/>
        <w:numPr>
          <w:ilvl w:val="0"/>
          <w:numId w:val="34"/>
        </w:numPr>
        <w:tabs>
          <w:tab w:val="left" w:pos="3983"/>
        </w:tabs>
        <w:spacing w:after="0"/>
        <w:rPr>
          <w:rFonts w:cstheme="minorHAnsi"/>
        </w:rPr>
      </w:pPr>
      <w:r w:rsidRPr="00FF3AD8">
        <w:rPr>
          <w:rFonts w:cstheme="minorHAnsi"/>
          <w:b/>
        </w:rPr>
        <w:t>SELECT TAXES</w:t>
      </w:r>
      <w:r w:rsidRPr="00FF3AD8">
        <w:rPr>
          <w:rFonts w:cstheme="minorHAnsi"/>
        </w:rPr>
        <w:t xml:space="preserve"> (if applicable)</w:t>
      </w:r>
    </w:p>
    <w:p w:rsidR="0000037D" w:rsidRPr="00EE072D" w:rsidRDefault="0000037D" w:rsidP="00DD4800">
      <w:pPr>
        <w:numPr>
          <w:ilvl w:val="2"/>
          <w:numId w:val="34"/>
        </w:numPr>
        <w:tabs>
          <w:tab w:val="left" w:pos="3983"/>
        </w:tabs>
        <w:spacing w:after="0"/>
        <w:rPr>
          <w:rFonts w:cstheme="minorHAnsi"/>
        </w:rPr>
      </w:pPr>
      <w:r w:rsidRPr="00EE072D">
        <w:rPr>
          <w:rFonts w:cstheme="minorHAnsi"/>
        </w:rPr>
        <w:t xml:space="preserve">Select all taxes to be credited back that apply – </w:t>
      </w:r>
      <w:r w:rsidRPr="00EE072D">
        <w:rPr>
          <w:rFonts w:cstheme="minorHAnsi"/>
          <w:b/>
        </w:rPr>
        <w:t>check the small boxes on the left</w:t>
      </w:r>
      <w:r w:rsidRPr="00EE072D">
        <w:rPr>
          <w:rFonts w:cstheme="minorHAnsi"/>
        </w:rPr>
        <w:t xml:space="preserve"> for EACH tax that is to be credited back  – ensure the tax rate at the column heading is accurate for each tax selected</w:t>
      </w:r>
      <w:r w:rsidR="00AF4F0E">
        <w:rPr>
          <w:rFonts w:cstheme="minorHAnsi"/>
        </w:rPr>
        <w:t>.</w:t>
      </w:r>
    </w:p>
    <w:p w:rsidR="0000037D" w:rsidRPr="00FF3AD8" w:rsidRDefault="0000037D" w:rsidP="00FF3AD8">
      <w:pPr>
        <w:pStyle w:val="ListParagraph"/>
        <w:numPr>
          <w:ilvl w:val="0"/>
          <w:numId w:val="34"/>
        </w:numPr>
        <w:tabs>
          <w:tab w:val="left" w:pos="2903"/>
        </w:tabs>
        <w:spacing w:after="0"/>
        <w:rPr>
          <w:rFonts w:cstheme="minorHAnsi"/>
          <w:bCs/>
        </w:rPr>
      </w:pPr>
      <w:r w:rsidRPr="00FF3AD8">
        <w:rPr>
          <w:rFonts w:cstheme="minorHAnsi"/>
          <w:b/>
          <w:bCs/>
        </w:rPr>
        <w:t>Click the “Add Line Item” button</w:t>
      </w:r>
      <w:r w:rsidRPr="00FF3AD8">
        <w:rPr>
          <w:rFonts w:cstheme="minorHAnsi"/>
          <w:bCs/>
        </w:rPr>
        <w:t xml:space="preserve"> to add more Credit Line Items</w:t>
      </w:r>
    </w:p>
    <w:p w:rsidR="0000037D" w:rsidRPr="00EE072D" w:rsidRDefault="0000037D" w:rsidP="0000037D">
      <w:pPr>
        <w:tabs>
          <w:tab w:val="left" w:pos="2903"/>
        </w:tabs>
        <w:ind w:left="1440"/>
        <w:rPr>
          <w:rFonts w:cstheme="minorHAnsi"/>
          <w:bCs/>
        </w:rPr>
      </w:pPr>
      <w:r w:rsidRPr="00EE072D">
        <w:rPr>
          <w:rFonts w:cstheme="minorHAnsi"/>
          <w:b/>
          <w:bCs/>
          <w:u w:val="single"/>
        </w:rPr>
        <w:t>OR</w:t>
      </w:r>
    </w:p>
    <w:p w:rsidR="0000037D" w:rsidRPr="00FF3AD8" w:rsidRDefault="0000037D" w:rsidP="00FF3AD8">
      <w:pPr>
        <w:pStyle w:val="ListParagraph"/>
        <w:numPr>
          <w:ilvl w:val="0"/>
          <w:numId w:val="34"/>
        </w:numPr>
        <w:tabs>
          <w:tab w:val="left" w:pos="2903"/>
        </w:tabs>
        <w:spacing w:after="0"/>
        <w:rPr>
          <w:rFonts w:cstheme="minorHAnsi"/>
          <w:bCs/>
        </w:rPr>
      </w:pPr>
      <w:r w:rsidRPr="00FF3AD8">
        <w:rPr>
          <w:rFonts w:cstheme="minorHAnsi"/>
          <w:b/>
          <w:bCs/>
        </w:rPr>
        <w:t>Click the “Next” button</w:t>
      </w:r>
      <w:r w:rsidRPr="00FF3AD8">
        <w:rPr>
          <w:rFonts w:cstheme="minorHAnsi"/>
        </w:rPr>
        <w:t xml:space="preserve"> if there are no more Credit Line Items to add</w:t>
      </w:r>
      <w:r w:rsidR="00AF4F0E">
        <w:rPr>
          <w:rFonts w:cstheme="minorHAnsi"/>
        </w:rPr>
        <w:t>.</w:t>
      </w:r>
    </w:p>
    <w:p w:rsidR="00BC3B44" w:rsidRPr="00FF3AD8" w:rsidRDefault="00BC3B44" w:rsidP="00FF3AD8">
      <w:pPr>
        <w:pStyle w:val="ListParagraph"/>
        <w:numPr>
          <w:ilvl w:val="0"/>
          <w:numId w:val="27"/>
        </w:numPr>
        <w:tabs>
          <w:tab w:val="left" w:pos="2903"/>
        </w:tabs>
        <w:spacing w:after="240"/>
        <w:rPr>
          <w:rFonts w:cstheme="minorHAnsi"/>
        </w:rPr>
      </w:pPr>
      <w:r w:rsidRPr="00FF3AD8">
        <w:rPr>
          <w:rFonts w:cstheme="minorHAnsi"/>
          <w:bCs/>
        </w:rPr>
        <w:t xml:space="preserve">CREDIT </w:t>
      </w:r>
      <w:r w:rsidR="00495AFA">
        <w:rPr>
          <w:rFonts w:cstheme="minorHAnsi"/>
          <w:bCs/>
        </w:rPr>
        <w:t>INVOICE</w:t>
      </w:r>
      <w:r w:rsidRPr="00FF3AD8">
        <w:rPr>
          <w:rFonts w:cstheme="minorHAnsi"/>
          <w:bCs/>
        </w:rPr>
        <w:t xml:space="preserve"> SUMMARY AND SUBMISSION</w:t>
      </w:r>
    </w:p>
    <w:p w:rsidR="00BC3B44" w:rsidRPr="003E3D61" w:rsidRDefault="00BC3B44" w:rsidP="00B20BA5">
      <w:pPr>
        <w:pStyle w:val="ListParagraph"/>
        <w:numPr>
          <w:ilvl w:val="1"/>
          <w:numId w:val="35"/>
        </w:numPr>
        <w:tabs>
          <w:tab w:val="left" w:pos="2903"/>
        </w:tabs>
        <w:spacing w:after="0"/>
        <w:ind w:left="1440"/>
        <w:rPr>
          <w:rFonts w:cstheme="minorHAnsi"/>
        </w:rPr>
      </w:pPr>
      <w:r w:rsidRPr="003E3D61">
        <w:rPr>
          <w:rFonts w:cstheme="minorHAnsi"/>
          <w:b/>
          <w:bCs/>
        </w:rPr>
        <w:t xml:space="preserve">Review the Credit </w:t>
      </w:r>
      <w:r w:rsidR="00495AFA">
        <w:rPr>
          <w:rFonts w:cstheme="minorHAnsi"/>
          <w:b/>
          <w:bCs/>
        </w:rPr>
        <w:t>Invoice</w:t>
      </w:r>
      <w:r w:rsidRPr="003E3D61">
        <w:rPr>
          <w:rFonts w:cstheme="minorHAnsi"/>
          <w:b/>
          <w:bCs/>
        </w:rPr>
        <w:t xml:space="preserve"> to verify the following</w:t>
      </w:r>
      <w:r w:rsidR="00AF4F0E">
        <w:rPr>
          <w:rFonts w:cstheme="minorHAnsi"/>
          <w:b/>
          <w:bCs/>
        </w:rPr>
        <w:t>:</w:t>
      </w:r>
    </w:p>
    <w:p w:rsidR="00BC3B44" w:rsidRPr="00EE072D" w:rsidRDefault="00BC3B44" w:rsidP="003E3D61">
      <w:pPr>
        <w:numPr>
          <w:ilvl w:val="2"/>
          <w:numId w:val="35"/>
        </w:numPr>
        <w:tabs>
          <w:tab w:val="left" w:pos="2903"/>
        </w:tabs>
        <w:spacing w:after="0"/>
        <w:rPr>
          <w:rFonts w:cstheme="minorHAnsi"/>
        </w:rPr>
      </w:pPr>
      <w:r w:rsidRPr="00EE072D">
        <w:rPr>
          <w:rFonts w:cstheme="minorHAnsi"/>
          <w:b/>
        </w:rPr>
        <w:t>“Credit Amount”</w:t>
      </w:r>
      <w:r w:rsidRPr="00EE072D">
        <w:rPr>
          <w:rFonts w:cstheme="minorHAnsi"/>
        </w:rPr>
        <w:t>, including totals and taxes, matches expectations</w:t>
      </w:r>
      <w:r w:rsidR="00AF4F0E">
        <w:rPr>
          <w:rFonts w:cstheme="minorHAnsi"/>
        </w:rPr>
        <w:t>.</w:t>
      </w:r>
    </w:p>
    <w:p w:rsidR="00BC3B44" w:rsidRPr="00EE072D" w:rsidRDefault="0080113F" w:rsidP="003E3D61">
      <w:pPr>
        <w:numPr>
          <w:ilvl w:val="2"/>
          <w:numId w:val="35"/>
        </w:numPr>
        <w:tabs>
          <w:tab w:val="left" w:pos="2903"/>
        </w:tabs>
        <w:spacing w:after="0"/>
        <w:rPr>
          <w:rFonts w:cstheme="minorHAnsi"/>
        </w:rPr>
      </w:pPr>
      <w:r>
        <w:rPr>
          <w:rFonts w:cstheme="minorHAnsi"/>
          <w:b/>
          <w:bCs/>
        </w:rPr>
        <w:t>PO Alerts are green</w:t>
      </w:r>
    </w:p>
    <w:p w:rsidR="00BC3B44" w:rsidRPr="00EE072D" w:rsidRDefault="00BC3B44" w:rsidP="003E3D61">
      <w:pPr>
        <w:numPr>
          <w:ilvl w:val="3"/>
          <w:numId w:val="35"/>
        </w:numPr>
        <w:spacing w:after="0"/>
        <w:rPr>
          <w:rFonts w:cstheme="minorHAnsi"/>
        </w:rPr>
      </w:pPr>
      <w:r w:rsidRPr="00EE072D">
        <w:rPr>
          <w:rFonts w:cstheme="minorHAnsi"/>
          <w:bCs/>
        </w:rPr>
        <w:t>Click on the PO Alert if not green to determine exact cause of Alert and correct if needed</w:t>
      </w:r>
      <w:r w:rsidR="00CF444B">
        <w:rPr>
          <w:rFonts w:cstheme="minorHAnsi"/>
          <w:bCs/>
        </w:rPr>
        <w:t>.</w:t>
      </w:r>
    </w:p>
    <w:p w:rsidR="00BC3B44" w:rsidRPr="00EE072D" w:rsidRDefault="00BC3B44" w:rsidP="003E3D61">
      <w:pPr>
        <w:numPr>
          <w:ilvl w:val="2"/>
          <w:numId w:val="35"/>
        </w:numPr>
        <w:tabs>
          <w:tab w:val="left" w:pos="2903"/>
        </w:tabs>
        <w:spacing w:after="0"/>
        <w:rPr>
          <w:rFonts w:cstheme="minorHAnsi"/>
        </w:rPr>
      </w:pPr>
      <w:r w:rsidRPr="00EE072D">
        <w:rPr>
          <w:rFonts w:cstheme="minorHAnsi"/>
        </w:rPr>
        <w:t xml:space="preserve">Same </w:t>
      </w:r>
      <w:r w:rsidRPr="00EE072D">
        <w:rPr>
          <w:rFonts w:cstheme="minorHAnsi"/>
          <w:b/>
          <w:bCs/>
        </w:rPr>
        <w:t>Purchase Order</w:t>
      </w:r>
      <w:r w:rsidRPr="00EE072D">
        <w:rPr>
          <w:rFonts w:cstheme="minorHAnsi"/>
          <w:bCs/>
        </w:rPr>
        <w:t xml:space="preserve"> is on every line</w:t>
      </w:r>
      <w:r w:rsidR="00AF4F0E">
        <w:rPr>
          <w:rFonts w:cstheme="minorHAnsi"/>
          <w:bCs/>
        </w:rPr>
        <w:t>.</w:t>
      </w:r>
    </w:p>
    <w:p w:rsidR="00BC3B44" w:rsidRPr="00B20BA5" w:rsidRDefault="00BC3B44" w:rsidP="00B20BA5">
      <w:pPr>
        <w:pStyle w:val="ListParagraph"/>
        <w:numPr>
          <w:ilvl w:val="0"/>
          <w:numId w:val="35"/>
        </w:numPr>
        <w:tabs>
          <w:tab w:val="left" w:pos="2903"/>
        </w:tabs>
        <w:spacing w:after="0"/>
        <w:rPr>
          <w:rFonts w:cstheme="minorHAnsi"/>
        </w:rPr>
      </w:pPr>
      <w:r w:rsidRPr="00B20BA5">
        <w:rPr>
          <w:rFonts w:cstheme="minorHAnsi"/>
          <w:b/>
          <w:bCs/>
        </w:rPr>
        <w:t xml:space="preserve">Click the “Submit” button </w:t>
      </w:r>
      <w:r w:rsidRPr="00B20BA5">
        <w:rPr>
          <w:rFonts w:cstheme="minorHAnsi"/>
          <w:bCs/>
        </w:rPr>
        <w:t xml:space="preserve">if the Credit </w:t>
      </w:r>
      <w:r w:rsidR="00AF4F0E">
        <w:rPr>
          <w:rFonts w:cstheme="minorHAnsi"/>
          <w:bCs/>
        </w:rPr>
        <w:t>Invoice</w:t>
      </w:r>
      <w:r w:rsidRPr="00B20BA5">
        <w:rPr>
          <w:rFonts w:cstheme="minorHAnsi"/>
          <w:bCs/>
        </w:rPr>
        <w:t xml:space="preserve"> is ready to submit</w:t>
      </w:r>
      <w:r w:rsidR="00AF4F0E">
        <w:rPr>
          <w:rFonts w:cstheme="minorHAnsi"/>
          <w:bCs/>
        </w:rPr>
        <w:t>.</w:t>
      </w:r>
    </w:p>
    <w:p w:rsidR="00BC3B44" w:rsidRPr="00196023" w:rsidRDefault="00BC3B44" w:rsidP="00B20BA5">
      <w:pPr>
        <w:numPr>
          <w:ilvl w:val="2"/>
          <w:numId w:val="35"/>
        </w:numPr>
        <w:tabs>
          <w:tab w:val="left" w:pos="2903"/>
        </w:tabs>
        <w:spacing w:after="0"/>
        <w:rPr>
          <w:rFonts w:cstheme="minorHAnsi"/>
        </w:rPr>
      </w:pPr>
      <w:r w:rsidRPr="00196023">
        <w:rPr>
          <w:rFonts w:cstheme="minorHAnsi"/>
          <w:bCs/>
        </w:rPr>
        <w:t xml:space="preserve">On the final screen, enter any comments in the “Comments” box if </w:t>
      </w:r>
      <w:r w:rsidR="00196023">
        <w:rPr>
          <w:rFonts w:cstheme="minorHAnsi"/>
          <w:bCs/>
        </w:rPr>
        <w:t xml:space="preserve">applicable </w:t>
      </w:r>
      <w:r w:rsidRPr="00196023">
        <w:rPr>
          <w:rFonts w:cstheme="minorHAnsi"/>
          <w:bCs/>
        </w:rPr>
        <w:t>(not required)</w:t>
      </w:r>
      <w:r w:rsidR="00196023">
        <w:rPr>
          <w:rFonts w:cstheme="minorHAnsi"/>
          <w:bCs/>
        </w:rPr>
        <w:t>.</w:t>
      </w:r>
    </w:p>
    <w:p w:rsidR="00BC3B44" w:rsidRPr="005224B4" w:rsidRDefault="00BC3B44" w:rsidP="00B20BA5">
      <w:pPr>
        <w:numPr>
          <w:ilvl w:val="2"/>
          <w:numId w:val="35"/>
        </w:numPr>
        <w:tabs>
          <w:tab w:val="left" w:pos="2903"/>
        </w:tabs>
        <w:spacing w:after="0"/>
        <w:rPr>
          <w:rFonts w:cstheme="minorHAnsi"/>
        </w:rPr>
      </w:pPr>
      <w:r w:rsidRPr="005224B4">
        <w:rPr>
          <w:rFonts w:cstheme="minorHAnsi"/>
          <w:b/>
          <w:bCs/>
        </w:rPr>
        <w:t>Click the “Submit” button at the bottom of the “Comments” box</w:t>
      </w:r>
      <w:r w:rsidR="00196023">
        <w:rPr>
          <w:rFonts w:cstheme="minorHAnsi"/>
          <w:b/>
          <w:bCs/>
        </w:rPr>
        <w:t>.</w:t>
      </w:r>
    </w:p>
    <w:p w:rsidR="00BC3B44" w:rsidRPr="00EE072D" w:rsidRDefault="00BC3B44" w:rsidP="00B20BA5">
      <w:pPr>
        <w:numPr>
          <w:ilvl w:val="2"/>
          <w:numId w:val="35"/>
        </w:numPr>
        <w:tabs>
          <w:tab w:val="left" w:pos="2903"/>
        </w:tabs>
        <w:spacing w:after="0"/>
        <w:rPr>
          <w:rFonts w:cstheme="minorHAnsi"/>
        </w:rPr>
      </w:pPr>
      <w:r w:rsidRPr="00EE072D">
        <w:rPr>
          <w:rFonts w:cstheme="minorHAnsi"/>
          <w:bCs/>
        </w:rPr>
        <w:t xml:space="preserve">Text confirmation will indicate the Credit </w:t>
      </w:r>
      <w:r w:rsidR="00AF4F0E">
        <w:rPr>
          <w:rFonts w:cstheme="minorHAnsi"/>
          <w:bCs/>
        </w:rPr>
        <w:t>Invoice</w:t>
      </w:r>
      <w:r w:rsidRPr="00EE072D">
        <w:rPr>
          <w:rFonts w:cstheme="minorHAnsi"/>
          <w:bCs/>
        </w:rPr>
        <w:t xml:space="preserve"> has been submitted</w:t>
      </w:r>
      <w:r w:rsidR="00AF4F0E">
        <w:rPr>
          <w:rFonts w:cstheme="minorHAnsi"/>
          <w:bCs/>
        </w:rPr>
        <w:t>.</w:t>
      </w:r>
    </w:p>
    <w:p w:rsidR="00BC3B44" w:rsidRPr="001949D0" w:rsidRDefault="00BC3B44" w:rsidP="00B20BA5">
      <w:pPr>
        <w:numPr>
          <w:ilvl w:val="2"/>
          <w:numId w:val="35"/>
        </w:numPr>
        <w:tabs>
          <w:tab w:val="left" w:pos="2903"/>
        </w:tabs>
        <w:spacing w:after="0"/>
        <w:rPr>
          <w:rFonts w:cstheme="minorHAnsi"/>
        </w:rPr>
      </w:pPr>
      <w:r w:rsidRPr="00EE072D">
        <w:rPr>
          <w:rFonts w:cstheme="minorHAnsi"/>
          <w:bCs/>
        </w:rPr>
        <w:t>Status will change to “Submitted” and can be viewed by navigating to the Invoice “Dashboard” and clicking on the blue-hyperlink number next to “Submitted” in the Invoice table</w:t>
      </w:r>
      <w:r w:rsidR="00AF4F0E">
        <w:rPr>
          <w:rFonts w:cstheme="minorHAnsi"/>
          <w:bCs/>
        </w:rPr>
        <w:t>.</w:t>
      </w:r>
    </w:p>
    <w:p w:rsidR="001B49E0" w:rsidRPr="001B49E0" w:rsidRDefault="00BC3B44" w:rsidP="001B49E0">
      <w:pPr>
        <w:pStyle w:val="ListParagraph"/>
        <w:numPr>
          <w:ilvl w:val="0"/>
          <w:numId w:val="27"/>
        </w:numPr>
        <w:tabs>
          <w:tab w:val="left" w:pos="3983"/>
        </w:tabs>
        <w:spacing w:after="240"/>
        <w:rPr>
          <w:rFonts w:cstheme="minorHAnsi"/>
          <w:bCs/>
          <w:color w:val="000000"/>
        </w:rPr>
      </w:pPr>
      <w:r w:rsidRPr="001B49E0">
        <w:rPr>
          <w:rFonts w:cstheme="minorHAnsi"/>
          <w:bCs/>
        </w:rPr>
        <w:t xml:space="preserve">VIEWING THE CREDIT </w:t>
      </w:r>
      <w:r w:rsidR="00AF4F0E">
        <w:rPr>
          <w:rFonts w:cstheme="minorHAnsi"/>
          <w:bCs/>
        </w:rPr>
        <w:t>INVOICE</w:t>
      </w:r>
    </w:p>
    <w:p w:rsidR="00BC3B44" w:rsidRPr="001B49E0" w:rsidRDefault="00BC3B44" w:rsidP="001B49E0">
      <w:pPr>
        <w:pStyle w:val="ListParagraph"/>
        <w:numPr>
          <w:ilvl w:val="1"/>
          <w:numId w:val="36"/>
        </w:numPr>
        <w:tabs>
          <w:tab w:val="left" w:pos="3983"/>
        </w:tabs>
        <w:spacing w:after="240"/>
        <w:rPr>
          <w:rFonts w:cstheme="minorHAnsi"/>
          <w:bCs/>
          <w:color w:val="000000"/>
        </w:rPr>
      </w:pPr>
      <w:r w:rsidRPr="001B49E0">
        <w:rPr>
          <w:rFonts w:cstheme="minorHAnsi"/>
          <w:bCs/>
        </w:rPr>
        <w:t xml:space="preserve">The Credit </w:t>
      </w:r>
      <w:r w:rsidR="00AF4F0E">
        <w:rPr>
          <w:rFonts w:cstheme="minorHAnsi"/>
          <w:bCs/>
        </w:rPr>
        <w:t>Invoice</w:t>
      </w:r>
      <w:r w:rsidRPr="001B49E0">
        <w:rPr>
          <w:rFonts w:cstheme="minorHAnsi"/>
          <w:bCs/>
        </w:rPr>
        <w:t xml:space="preserve"> can </w:t>
      </w:r>
      <w:r w:rsidRPr="001B49E0">
        <w:rPr>
          <w:rFonts w:cstheme="minorHAnsi"/>
          <w:bCs/>
          <w:color w:val="000000"/>
        </w:rPr>
        <w:t xml:space="preserve">be viewed on the </w:t>
      </w:r>
      <w:r w:rsidRPr="001B49E0">
        <w:rPr>
          <w:rFonts w:cstheme="minorHAnsi"/>
          <w:b/>
          <w:bCs/>
          <w:color w:val="000000"/>
        </w:rPr>
        <w:t>“Invoice”</w:t>
      </w:r>
      <w:r w:rsidRPr="001B49E0">
        <w:rPr>
          <w:rFonts w:cstheme="minorHAnsi"/>
          <w:bCs/>
          <w:color w:val="000000"/>
        </w:rPr>
        <w:t xml:space="preserve"> tab by typing the Credit </w:t>
      </w:r>
      <w:r w:rsidR="00AF4F0E">
        <w:rPr>
          <w:rFonts w:cstheme="minorHAnsi"/>
          <w:bCs/>
          <w:color w:val="000000"/>
        </w:rPr>
        <w:t>Invoice</w:t>
      </w:r>
      <w:r w:rsidRPr="001B49E0">
        <w:rPr>
          <w:rFonts w:cstheme="minorHAnsi"/>
          <w:bCs/>
          <w:color w:val="000000"/>
        </w:rPr>
        <w:t xml:space="preserve"> into the search box for “Invoice #”</w:t>
      </w:r>
      <w:r w:rsidR="00AF4F0E">
        <w:rPr>
          <w:rFonts w:cstheme="minorHAnsi"/>
          <w:bCs/>
          <w:color w:val="000000"/>
        </w:rPr>
        <w:t>.</w:t>
      </w:r>
    </w:p>
    <w:p w:rsidR="00BC3B44" w:rsidRPr="00EE072D" w:rsidRDefault="00BC3B44" w:rsidP="0080113F">
      <w:pPr>
        <w:tabs>
          <w:tab w:val="left" w:pos="3983"/>
        </w:tabs>
        <w:spacing w:after="240"/>
        <w:rPr>
          <w:rFonts w:cstheme="minorHAnsi"/>
          <w:bCs/>
          <w:color w:val="000000"/>
        </w:rPr>
      </w:pPr>
      <w:r w:rsidRPr="00EE072D">
        <w:rPr>
          <w:rFonts w:cstheme="minorHAnsi"/>
          <w:b/>
          <w:bCs/>
          <w:color w:val="000000"/>
        </w:rPr>
        <w:t>NOTE: The “Invoices” table only shows Invoices submitted under the user’s login ID.  To view other or ALL invoices, use “Invoice Search” or “Reports” by selecting these options when hovering over the “Invoice” tab</w:t>
      </w:r>
      <w:r w:rsidR="00AF4F0E">
        <w:rPr>
          <w:rFonts w:cstheme="minorHAnsi"/>
          <w:b/>
          <w:bCs/>
          <w:color w:val="000000"/>
        </w:rPr>
        <w:t>.</w:t>
      </w:r>
    </w:p>
    <w:p w:rsidR="00BC3B44" w:rsidRPr="00EE072D" w:rsidRDefault="00BC3B44" w:rsidP="0080113F">
      <w:pPr>
        <w:tabs>
          <w:tab w:val="left" w:pos="3667"/>
        </w:tabs>
        <w:spacing w:after="240"/>
        <w:jc w:val="both"/>
        <w:rPr>
          <w:rFonts w:cstheme="minorHAnsi"/>
          <w:bCs/>
        </w:rPr>
      </w:pPr>
      <w:r w:rsidRPr="00EE072D">
        <w:rPr>
          <w:rFonts w:cstheme="minorHAnsi"/>
          <w:bCs/>
        </w:rPr>
        <w:t>Disputes can occur and should be monitored. Correct and resubmit any Disputed Invoices as soon as possible.</w:t>
      </w:r>
    </w:p>
    <w:p w:rsidR="00823E2B" w:rsidRPr="00D61C9F" w:rsidRDefault="00BC3B44" w:rsidP="0080113F">
      <w:pPr>
        <w:tabs>
          <w:tab w:val="left" w:pos="3667"/>
        </w:tabs>
        <w:spacing w:after="240"/>
        <w:jc w:val="both"/>
        <w:rPr>
          <w:rFonts w:eastAsiaTheme="majorEastAsia" w:cstheme="minorHAnsi"/>
          <w:b/>
          <w:bCs/>
          <w:color w:val="000000" w:themeColor="text1"/>
          <w:sz w:val="28"/>
          <w:szCs w:val="28"/>
        </w:rPr>
      </w:pPr>
      <w:r w:rsidRPr="00EE072D">
        <w:rPr>
          <w:rFonts w:cstheme="minorHAnsi"/>
          <w:bCs/>
        </w:rPr>
        <w:t>Email notification of Invoice Disputes can be set-up to ensure immediate notification of any Disp</w:t>
      </w:r>
      <w:r>
        <w:rPr>
          <w:rFonts w:cstheme="minorHAnsi"/>
          <w:bCs/>
        </w:rPr>
        <w:t xml:space="preserve">utes. </w:t>
      </w:r>
      <w:r w:rsidRPr="00D61C9F">
        <w:rPr>
          <w:rFonts w:eastAsiaTheme="majorEastAsia" w:cstheme="minorHAnsi"/>
          <w:b/>
          <w:bCs/>
          <w:color w:val="000000" w:themeColor="text1"/>
          <w:sz w:val="28"/>
          <w:szCs w:val="28"/>
        </w:rPr>
        <w:t>Correct and resubmit any disputed invoices as soon as possible to prevent payment delays.</w:t>
      </w:r>
      <w:r w:rsidR="00823E2B" w:rsidRPr="00D61C9F">
        <w:rPr>
          <w:rFonts w:eastAsiaTheme="majorEastAsia" w:cstheme="minorHAnsi"/>
          <w:b/>
          <w:bCs/>
          <w:color w:val="000000" w:themeColor="text1"/>
          <w:sz w:val="28"/>
          <w:szCs w:val="28"/>
        </w:rPr>
        <w:br w:type="page"/>
      </w:r>
    </w:p>
    <w:p w:rsidR="00823E2B" w:rsidRDefault="00823E2B" w:rsidP="00D61C9F">
      <w:pPr>
        <w:pStyle w:val="Heading1"/>
        <w:spacing w:after="240"/>
        <w:rPr>
          <w:rFonts w:asciiTheme="minorHAnsi" w:hAnsiTheme="minorHAnsi" w:cstheme="minorHAnsi"/>
          <w:color w:val="000000" w:themeColor="text1"/>
        </w:rPr>
      </w:pPr>
      <w:bookmarkStart w:id="11" w:name="_Toc514246464"/>
      <w:r>
        <w:rPr>
          <w:rFonts w:asciiTheme="minorHAnsi" w:hAnsiTheme="minorHAnsi" w:cstheme="minorHAnsi"/>
          <w:color w:val="000000" w:themeColor="text1"/>
        </w:rPr>
        <w:t>Customer Sites (Company Entities by Region)</w:t>
      </w:r>
      <w:bookmarkEnd w:id="11"/>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1935"/>
        <w:gridCol w:w="3960"/>
      </w:tblGrid>
      <w:tr w:rsidR="001C3F44" w:rsidRPr="001C3F44" w:rsidTr="001C3F44">
        <w:trPr>
          <w:trHeight w:val="300"/>
        </w:trPr>
        <w:tc>
          <w:tcPr>
            <w:tcW w:w="3460" w:type="dxa"/>
            <w:tcBorders>
              <w:bottom w:val="single" w:sz="4" w:space="0" w:color="auto"/>
            </w:tcBorders>
            <w:shd w:val="clear" w:color="D9E1F2" w:fill="D9E1F2"/>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Region</w:t>
            </w:r>
          </w:p>
        </w:tc>
        <w:tc>
          <w:tcPr>
            <w:tcW w:w="1935" w:type="dxa"/>
            <w:shd w:val="clear" w:color="D9E1F2" w:fill="D9E1F2"/>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Company Code</w:t>
            </w:r>
          </w:p>
        </w:tc>
        <w:tc>
          <w:tcPr>
            <w:tcW w:w="3960" w:type="dxa"/>
            <w:shd w:val="clear" w:color="D9E1F2" w:fill="D9E1F2"/>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Company Name (Buyer Site)</w:t>
            </w:r>
          </w:p>
        </w:tc>
      </w:tr>
      <w:tr w:rsidR="001C3F44" w:rsidRPr="001C3F44" w:rsidTr="001C3F44">
        <w:trPr>
          <w:trHeight w:val="300"/>
        </w:trPr>
        <w:tc>
          <w:tcPr>
            <w:tcW w:w="3460" w:type="dxa"/>
            <w:tcBorders>
              <w:top w:val="single" w:sz="4" w:space="0" w:color="auto"/>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Gulf of Mexico</w:t>
            </w: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0032</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Stampede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0033</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Tubular Bells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0038</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Baldpate-PennSt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0039</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GOM Deepwater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0084</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Llano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0085</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Shenzi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0089</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Conger </w:t>
            </w:r>
          </w:p>
        </w:tc>
      </w:tr>
      <w:tr w:rsidR="001C3F44" w:rsidRPr="001C3F44" w:rsidTr="001C3F44">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2537</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GOM Explrtn </w:t>
            </w:r>
          </w:p>
        </w:tc>
      </w:tr>
      <w:tr w:rsidR="001C3F44" w:rsidRPr="001C3F44" w:rsidTr="001C3F44">
        <w:trPr>
          <w:trHeight w:val="300"/>
        </w:trPr>
        <w:tc>
          <w:tcPr>
            <w:tcW w:w="3460" w:type="dxa"/>
            <w:tcBorders>
              <w:top w:val="single" w:sz="4" w:space="0" w:color="auto"/>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New York/New Jersey/Corporate</w:t>
            </w: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0056</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HessCorp Head Office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0440</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Port Reading </w:t>
            </w:r>
          </w:p>
        </w:tc>
      </w:tr>
      <w:tr w:rsidR="001C3F44" w:rsidRPr="001C3F44" w:rsidTr="001C3F44">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0590</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Marketing Division </w:t>
            </w:r>
          </w:p>
        </w:tc>
      </w:tr>
      <w:tr w:rsidR="001C3F44" w:rsidRPr="001C3F44" w:rsidTr="001C3F44">
        <w:trPr>
          <w:trHeight w:val="300"/>
        </w:trPr>
        <w:tc>
          <w:tcPr>
            <w:tcW w:w="3460" w:type="dxa"/>
            <w:tcBorders>
              <w:top w:val="single" w:sz="4" w:space="0" w:color="auto"/>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North Dakota</w:t>
            </w: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0051</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Tioga Gas Plant LLC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0052</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Solar Gas, Inc.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0053</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Mentor Storage LLC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0054</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ND Exp Logistics LLC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0055</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ND Pipeline LLC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0057</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Bakken Investments II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0061</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Trading Corporation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2548</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Bakken Inv II LLC Wa </w:t>
            </w:r>
          </w:p>
        </w:tc>
      </w:tr>
      <w:tr w:rsidR="001C3F44" w:rsidRPr="001C3F44" w:rsidTr="001C3F44">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2566</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Infrastructure Partners LP </w:t>
            </w:r>
          </w:p>
        </w:tc>
      </w:tr>
      <w:tr w:rsidR="001C3F44" w:rsidRPr="001C3F44" w:rsidTr="001C3F44">
        <w:trPr>
          <w:trHeight w:val="300"/>
        </w:trPr>
        <w:tc>
          <w:tcPr>
            <w:tcW w:w="3460" w:type="dxa"/>
            <w:tcBorders>
              <w:top w:val="single" w:sz="4" w:space="0" w:color="auto"/>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Ohio</w:t>
            </w: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0193</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Ohio Development </w:t>
            </w:r>
          </w:p>
        </w:tc>
      </w:tr>
      <w:tr w:rsidR="001C3F44" w:rsidRPr="001C3F44" w:rsidTr="001C3F44">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0195</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Ohio Resources LLC </w:t>
            </w:r>
          </w:p>
        </w:tc>
      </w:tr>
    </w:tbl>
    <w:p w:rsidR="00823E2B" w:rsidRPr="00823E2B" w:rsidRDefault="00823E2B" w:rsidP="007C6DA6">
      <w:pPr>
        <w:widowControl w:val="0"/>
        <w:spacing w:after="0" w:line="200" w:lineRule="exact"/>
        <w:rPr>
          <w:rFonts w:ascii="Calibri" w:eastAsia="Calibri" w:hAnsi="Calibri" w:cs="Calibri"/>
          <w:sz w:val="20"/>
          <w:szCs w:val="20"/>
        </w:rPr>
      </w:pPr>
    </w:p>
    <w:p w:rsidR="00823E2B" w:rsidRPr="00D61C9F" w:rsidRDefault="00823E2B" w:rsidP="00D61C9F">
      <w:pPr>
        <w:pStyle w:val="Heading1"/>
        <w:spacing w:after="240"/>
        <w:rPr>
          <w:rFonts w:asciiTheme="minorHAnsi" w:hAnsiTheme="minorHAnsi" w:cstheme="minorHAnsi"/>
          <w:color w:val="000000" w:themeColor="text1"/>
        </w:rPr>
      </w:pPr>
      <w:bookmarkStart w:id="12" w:name="Contact_Information"/>
      <w:bookmarkStart w:id="13" w:name="_Toc460414165"/>
      <w:bookmarkStart w:id="14" w:name="_Toc514246465"/>
      <w:bookmarkEnd w:id="12"/>
      <w:r w:rsidRPr="00D61C9F">
        <w:rPr>
          <w:rFonts w:asciiTheme="minorHAnsi" w:hAnsiTheme="minorHAnsi" w:cstheme="minorHAnsi"/>
          <w:color w:val="000000" w:themeColor="text1"/>
        </w:rPr>
        <w:t>eCommerce Contact Information</w:t>
      </w:r>
      <w:bookmarkEnd w:id="13"/>
      <w:bookmarkEnd w:id="14"/>
    </w:p>
    <w:p w:rsidR="00823E2B" w:rsidRPr="00823E2B" w:rsidRDefault="00823E2B" w:rsidP="007C6DA6">
      <w:pPr>
        <w:widowControl w:val="0"/>
        <w:spacing w:before="59" w:after="0" w:line="240" w:lineRule="auto"/>
        <w:rPr>
          <w:rFonts w:ascii="Calibri" w:eastAsia="Arial" w:hAnsi="Calibri" w:cs="Calibri"/>
          <w:sz w:val="16"/>
          <w:szCs w:val="16"/>
        </w:rPr>
      </w:pPr>
      <w:r w:rsidRPr="00823E2B">
        <w:rPr>
          <w:rFonts w:ascii="Calibri" w:eastAsia="Arial" w:hAnsi="Calibri" w:cs="Calibri"/>
          <w:spacing w:val="-1"/>
          <w:sz w:val="16"/>
          <w:szCs w:val="16"/>
        </w:rPr>
        <w:t>(</w:t>
      </w:r>
      <w:r w:rsidRPr="00823E2B">
        <w:rPr>
          <w:rFonts w:ascii="Calibri" w:eastAsia="Arial" w:hAnsi="Calibri" w:cs="Calibri"/>
          <w:spacing w:val="-2"/>
          <w:sz w:val="16"/>
          <w:szCs w:val="16"/>
        </w:rPr>
        <w:t>M</w:t>
      </w:r>
      <w:r w:rsidRPr="00823E2B">
        <w:rPr>
          <w:rFonts w:ascii="Calibri" w:eastAsia="Arial" w:hAnsi="Calibri" w:cs="Calibri"/>
          <w:spacing w:val="-1"/>
          <w:sz w:val="16"/>
          <w:szCs w:val="16"/>
        </w:rPr>
        <w:t>on</w:t>
      </w:r>
      <w:r w:rsidRPr="00823E2B">
        <w:rPr>
          <w:rFonts w:ascii="Calibri" w:eastAsia="Arial" w:hAnsi="Calibri" w:cs="Calibri"/>
          <w:sz w:val="16"/>
          <w:szCs w:val="16"/>
        </w:rPr>
        <w:t>it</w:t>
      </w:r>
      <w:r w:rsidRPr="00823E2B">
        <w:rPr>
          <w:rFonts w:ascii="Calibri" w:eastAsia="Arial" w:hAnsi="Calibri" w:cs="Calibri"/>
          <w:spacing w:val="-1"/>
          <w:sz w:val="16"/>
          <w:szCs w:val="16"/>
        </w:rPr>
        <w:t>ore</w:t>
      </w:r>
      <w:r w:rsidRPr="00823E2B">
        <w:rPr>
          <w:rFonts w:ascii="Calibri" w:eastAsia="Arial" w:hAnsi="Calibri" w:cs="Calibri"/>
          <w:sz w:val="16"/>
          <w:szCs w:val="16"/>
        </w:rPr>
        <w:t xml:space="preserve">d </w:t>
      </w:r>
      <w:r w:rsidRPr="00823E2B">
        <w:rPr>
          <w:rFonts w:ascii="Calibri" w:eastAsia="Arial" w:hAnsi="Calibri" w:cs="Calibri"/>
          <w:spacing w:val="-1"/>
          <w:sz w:val="16"/>
          <w:szCs w:val="16"/>
        </w:rPr>
        <w:t>dur</w:t>
      </w:r>
      <w:r w:rsidRPr="00823E2B">
        <w:rPr>
          <w:rFonts w:ascii="Calibri" w:eastAsia="Arial" w:hAnsi="Calibri" w:cs="Calibri"/>
          <w:sz w:val="16"/>
          <w:szCs w:val="16"/>
        </w:rPr>
        <w:t>i</w:t>
      </w:r>
      <w:r w:rsidRPr="00823E2B">
        <w:rPr>
          <w:rFonts w:ascii="Calibri" w:eastAsia="Arial" w:hAnsi="Calibri" w:cs="Calibri"/>
          <w:spacing w:val="-1"/>
          <w:sz w:val="16"/>
          <w:szCs w:val="16"/>
        </w:rPr>
        <w:t>n</w:t>
      </w:r>
      <w:r w:rsidRPr="00823E2B">
        <w:rPr>
          <w:rFonts w:ascii="Calibri" w:eastAsia="Arial" w:hAnsi="Calibri" w:cs="Calibri"/>
          <w:sz w:val="16"/>
          <w:szCs w:val="16"/>
        </w:rPr>
        <w:t xml:space="preserve">g </w:t>
      </w:r>
      <w:r w:rsidRPr="00823E2B">
        <w:rPr>
          <w:rFonts w:ascii="Calibri" w:eastAsia="Arial" w:hAnsi="Calibri" w:cs="Calibri"/>
          <w:spacing w:val="-1"/>
          <w:sz w:val="16"/>
          <w:szCs w:val="16"/>
        </w:rPr>
        <w:t>regu</w:t>
      </w:r>
      <w:r w:rsidRPr="00823E2B">
        <w:rPr>
          <w:rFonts w:ascii="Calibri" w:eastAsia="Arial" w:hAnsi="Calibri" w:cs="Calibri"/>
          <w:sz w:val="16"/>
          <w:szCs w:val="16"/>
        </w:rPr>
        <w:t>l</w:t>
      </w:r>
      <w:r w:rsidRPr="00823E2B">
        <w:rPr>
          <w:rFonts w:ascii="Calibri" w:eastAsia="Arial" w:hAnsi="Calibri" w:cs="Calibri"/>
          <w:spacing w:val="-1"/>
          <w:sz w:val="16"/>
          <w:szCs w:val="16"/>
        </w:rPr>
        <w:t>a</w:t>
      </w:r>
      <w:r w:rsidRPr="00823E2B">
        <w:rPr>
          <w:rFonts w:ascii="Calibri" w:eastAsia="Arial" w:hAnsi="Calibri" w:cs="Calibri"/>
          <w:sz w:val="16"/>
          <w:szCs w:val="16"/>
        </w:rPr>
        <w:t xml:space="preserve">r </w:t>
      </w:r>
      <w:r w:rsidRPr="00823E2B">
        <w:rPr>
          <w:rFonts w:ascii="Calibri" w:eastAsia="Arial" w:hAnsi="Calibri" w:cs="Calibri"/>
          <w:spacing w:val="-1"/>
          <w:sz w:val="16"/>
          <w:szCs w:val="16"/>
        </w:rPr>
        <w:t>bu</w:t>
      </w:r>
      <w:r w:rsidRPr="00823E2B">
        <w:rPr>
          <w:rFonts w:ascii="Calibri" w:eastAsia="Arial" w:hAnsi="Calibri" w:cs="Calibri"/>
          <w:spacing w:val="1"/>
          <w:sz w:val="16"/>
          <w:szCs w:val="16"/>
        </w:rPr>
        <w:t>s</w:t>
      </w:r>
      <w:r w:rsidRPr="00823E2B">
        <w:rPr>
          <w:rFonts w:ascii="Calibri" w:eastAsia="Arial" w:hAnsi="Calibri" w:cs="Calibri"/>
          <w:sz w:val="16"/>
          <w:szCs w:val="16"/>
        </w:rPr>
        <w:t>i</w:t>
      </w:r>
      <w:r w:rsidRPr="00823E2B">
        <w:rPr>
          <w:rFonts w:ascii="Calibri" w:eastAsia="Arial" w:hAnsi="Calibri" w:cs="Calibri"/>
          <w:spacing w:val="-1"/>
          <w:sz w:val="16"/>
          <w:szCs w:val="16"/>
        </w:rPr>
        <w:t>ne</w:t>
      </w:r>
      <w:r w:rsidRPr="00823E2B">
        <w:rPr>
          <w:rFonts w:ascii="Calibri" w:eastAsia="Arial" w:hAnsi="Calibri" w:cs="Calibri"/>
          <w:spacing w:val="-2"/>
          <w:sz w:val="16"/>
          <w:szCs w:val="16"/>
        </w:rPr>
        <w:t>s</w:t>
      </w:r>
      <w:r w:rsidRPr="00823E2B">
        <w:rPr>
          <w:rFonts w:ascii="Calibri" w:eastAsia="Arial" w:hAnsi="Calibri" w:cs="Calibri"/>
          <w:sz w:val="16"/>
          <w:szCs w:val="16"/>
        </w:rPr>
        <w:t>s</w:t>
      </w:r>
      <w:r w:rsidRPr="00823E2B">
        <w:rPr>
          <w:rFonts w:ascii="Calibri" w:eastAsia="Arial" w:hAnsi="Calibri" w:cs="Calibri"/>
          <w:spacing w:val="2"/>
          <w:sz w:val="16"/>
          <w:szCs w:val="16"/>
        </w:rPr>
        <w:t xml:space="preserve"> </w:t>
      </w:r>
      <w:r w:rsidRPr="00823E2B">
        <w:rPr>
          <w:rFonts w:ascii="Calibri" w:eastAsia="Arial" w:hAnsi="Calibri" w:cs="Calibri"/>
          <w:spacing w:val="-1"/>
          <w:sz w:val="16"/>
          <w:szCs w:val="16"/>
        </w:rPr>
        <w:t>hour</w:t>
      </w:r>
      <w:r w:rsidRPr="00823E2B">
        <w:rPr>
          <w:rFonts w:ascii="Calibri" w:eastAsia="Arial" w:hAnsi="Calibri" w:cs="Calibri"/>
          <w:sz w:val="16"/>
          <w:szCs w:val="16"/>
        </w:rPr>
        <w:t xml:space="preserve">s </w:t>
      </w:r>
      <w:r w:rsidRPr="00823E2B">
        <w:rPr>
          <w:rFonts w:ascii="Calibri" w:eastAsia="Arial" w:hAnsi="Calibri" w:cs="Calibri"/>
          <w:spacing w:val="-2"/>
          <w:sz w:val="16"/>
          <w:szCs w:val="16"/>
        </w:rPr>
        <w:t>M</w:t>
      </w:r>
      <w:r w:rsidRPr="00823E2B">
        <w:rPr>
          <w:rFonts w:ascii="Calibri" w:eastAsia="Arial" w:hAnsi="Calibri" w:cs="Calibri"/>
          <w:spacing w:val="-1"/>
          <w:sz w:val="16"/>
          <w:szCs w:val="16"/>
        </w:rPr>
        <w:t>-</w:t>
      </w:r>
      <w:r w:rsidRPr="00823E2B">
        <w:rPr>
          <w:rFonts w:ascii="Calibri" w:eastAsia="Arial" w:hAnsi="Calibri" w:cs="Calibri"/>
          <w:sz w:val="16"/>
          <w:szCs w:val="16"/>
        </w:rPr>
        <w:t>F</w:t>
      </w:r>
      <w:r w:rsidRPr="00823E2B">
        <w:rPr>
          <w:rFonts w:ascii="Calibri" w:eastAsia="Arial" w:hAnsi="Calibri" w:cs="Calibri"/>
          <w:spacing w:val="1"/>
          <w:sz w:val="16"/>
          <w:szCs w:val="16"/>
        </w:rPr>
        <w:t xml:space="preserve"> </w:t>
      </w:r>
      <w:r w:rsidRPr="00823E2B">
        <w:rPr>
          <w:rFonts w:ascii="Calibri" w:eastAsia="Arial" w:hAnsi="Calibri" w:cs="Calibri"/>
          <w:spacing w:val="-1"/>
          <w:sz w:val="16"/>
          <w:szCs w:val="16"/>
        </w:rPr>
        <w:t>8-5</w:t>
      </w:r>
      <w:r w:rsidRPr="00823E2B">
        <w:rPr>
          <w:rFonts w:ascii="Calibri" w:eastAsia="Arial" w:hAnsi="Calibri" w:cs="Calibri"/>
          <w:spacing w:val="-2"/>
          <w:sz w:val="16"/>
          <w:szCs w:val="16"/>
        </w:rPr>
        <w:t xml:space="preserve"> CST</w:t>
      </w:r>
      <w:r w:rsidRPr="00823E2B">
        <w:rPr>
          <w:rFonts w:ascii="Calibri" w:eastAsia="Arial" w:hAnsi="Calibri" w:cs="Calibri"/>
          <w:sz w:val="16"/>
          <w:szCs w:val="16"/>
        </w:rPr>
        <w:t>)</w:t>
      </w:r>
    </w:p>
    <w:p w:rsidR="00823E2B" w:rsidRPr="00823E2B" w:rsidRDefault="001C3F44" w:rsidP="007C6DA6">
      <w:pPr>
        <w:widowControl w:val="0"/>
        <w:spacing w:after="0" w:line="252" w:lineRule="exact"/>
        <w:ind w:right="6142" w:firstLine="440"/>
        <w:rPr>
          <w:rFonts w:ascii="Calibri" w:eastAsia="Arial" w:hAnsi="Calibri" w:cs="Calibri"/>
          <w:color w:val="0000FF"/>
          <w:spacing w:val="-1"/>
          <w:u w:val="single" w:color="0000FF"/>
        </w:rPr>
      </w:pPr>
      <w:hyperlink r:id="rId32" w:history="1">
        <w:r w:rsidR="00823E2B" w:rsidRPr="00823E2B">
          <w:rPr>
            <w:rFonts w:ascii="Calibri" w:eastAsia="Arial" w:hAnsi="Calibri" w:cs="Calibri"/>
            <w:color w:val="0000FF"/>
            <w:spacing w:val="-1"/>
            <w:u w:val="single" w:color="0000FF"/>
          </w:rPr>
          <w:t>eCo</w:t>
        </w:r>
        <w:r w:rsidR="00823E2B" w:rsidRPr="00823E2B">
          <w:rPr>
            <w:rFonts w:ascii="Calibri" w:eastAsia="Arial" w:hAnsi="Calibri" w:cs="Calibri"/>
            <w:color w:val="0000FF"/>
            <w:spacing w:val="-2"/>
            <w:u w:val="single" w:color="0000FF"/>
          </w:rPr>
          <w:t>m</w:t>
        </w:r>
        <w:r w:rsidR="00823E2B" w:rsidRPr="00823E2B">
          <w:rPr>
            <w:rFonts w:ascii="Calibri" w:eastAsia="Arial" w:hAnsi="Calibri" w:cs="Calibri"/>
            <w:color w:val="0000FF"/>
            <w:u w:val="single" w:color="0000FF"/>
          </w:rPr>
          <w:t>m</w:t>
        </w:r>
        <w:r w:rsidR="00823E2B" w:rsidRPr="00823E2B">
          <w:rPr>
            <w:rFonts w:ascii="Calibri" w:eastAsia="Arial" w:hAnsi="Calibri" w:cs="Calibri"/>
            <w:color w:val="0000FF"/>
            <w:spacing w:val="-1"/>
            <w:u w:val="single" w:color="0000FF"/>
          </w:rPr>
          <w:t>e</w:t>
        </w:r>
        <w:r w:rsidR="00823E2B" w:rsidRPr="00823E2B">
          <w:rPr>
            <w:rFonts w:ascii="Calibri" w:eastAsia="Arial" w:hAnsi="Calibri" w:cs="Calibri"/>
            <w:color w:val="0000FF"/>
            <w:spacing w:val="-2"/>
            <w:u w:val="single" w:color="0000FF"/>
          </w:rPr>
          <w:t>r</w:t>
        </w:r>
        <w:r w:rsidR="00823E2B" w:rsidRPr="00823E2B">
          <w:rPr>
            <w:rFonts w:ascii="Calibri" w:eastAsia="Arial" w:hAnsi="Calibri" w:cs="Calibri"/>
            <w:color w:val="0000FF"/>
            <w:u w:val="single" w:color="0000FF"/>
          </w:rPr>
          <w:t>c</w:t>
        </w:r>
        <w:r w:rsidR="00823E2B" w:rsidRPr="00823E2B">
          <w:rPr>
            <w:rFonts w:ascii="Calibri" w:eastAsia="Arial" w:hAnsi="Calibri" w:cs="Calibri"/>
            <w:color w:val="0000FF"/>
            <w:spacing w:val="-1"/>
            <w:u w:val="single" w:color="0000FF"/>
          </w:rPr>
          <w:t>eP</w:t>
        </w:r>
        <w:r w:rsidR="00823E2B" w:rsidRPr="00823E2B">
          <w:rPr>
            <w:rFonts w:ascii="Calibri" w:eastAsia="Arial" w:hAnsi="Calibri" w:cs="Calibri"/>
            <w:color w:val="0000FF"/>
            <w:u w:val="single" w:color="0000FF"/>
          </w:rPr>
          <w:t>r</w:t>
        </w:r>
        <w:r w:rsidR="00823E2B" w:rsidRPr="00823E2B">
          <w:rPr>
            <w:rFonts w:ascii="Calibri" w:eastAsia="Arial" w:hAnsi="Calibri" w:cs="Calibri"/>
            <w:color w:val="0000FF"/>
            <w:spacing w:val="-3"/>
            <w:u w:val="single" w:color="0000FF"/>
          </w:rPr>
          <w:t>o</w:t>
        </w:r>
        <w:r w:rsidR="00823E2B" w:rsidRPr="00823E2B">
          <w:rPr>
            <w:rFonts w:ascii="Calibri" w:eastAsia="Arial" w:hAnsi="Calibri" w:cs="Calibri"/>
            <w:color w:val="0000FF"/>
            <w:spacing w:val="1"/>
            <w:u w:val="single" w:color="0000FF"/>
          </w:rPr>
          <w:t>j</w:t>
        </w:r>
        <w:r w:rsidR="00823E2B" w:rsidRPr="00823E2B">
          <w:rPr>
            <w:rFonts w:ascii="Calibri" w:eastAsia="Arial" w:hAnsi="Calibri" w:cs="Calibri"/>
            <w:color w:val="0000FF"/>
            <w:spacing w:val="-1"/>
            <w:u w:val="single" w:color="0000FF"/>
          </w:rPr>
          <w:t>e</w:t>
        </w:r>
        <w:r w:rsidR="00823E2B" w:rsidRPr="00823E2B">
          <w:rPr>
            <w:rFonts w:ascii="Calibri" w:eastAsia="Arial" w:hAnsi="Calibri" w:cs="Calibri"/>
            <w:color w:val="0000FF"/>
            <w:u w:val="single" w:color="0000FF"/>
          </w:rPr>
          <w:t>c</w:t>
        </w:r>
        <w:r w:rsidR="00823E2B" w:rsidRPr="00823E2B">
          <w:rPr>
            <w:rFonts w:ascii="Calibri" w:eastAsia="Arial" w:hAnsi="Calibri" w:cs="Calibri"/>
            <w:color w:val="0000FF"/>
            <w:spacing w:val="-2"/>
            <w:u w:val="single" w:color="0000FF"/>
          </w:rPr>
          <w:t>t</w:t>
        </w:r>
        <w:r w:rsidR="00823E2B" w:rsidRPr="00823E2B">
          <w:rPr>
            <w:rFonts w:ascii="Calibri" w:eastAsia="Arial" w:hAnsi="Calibri" w:cs="Calibri"/>
            <w:color w:val="0000FF"/>
            <w:spacing w:val="-1"/>
            <w:u w:val="single" w:color="0000FF"/>
          </w:rPr>
          <w:t>@He</w:t>
        </w:r>
        <w:r w:rsidR="00823E2B" w:rsidRPr="00823E2B">
          <w:rPr>
            <w:rFonts w:ascii="Calibri" w:eastAsia="Arial" w:hAnsi="Calibri" w:cs="Calibri"/>
            <w:color w:val="0000FF"/>
            <w:u w:val="single" w:color="0000FF"/>
          </w:rPr>
          <w:t>ss</w:t>
        </w:r>
        <w:r w:rsidR="00823E2B" w:rsidRPr="00823E2B">
          <w:rPr>
            <w:rFonts w:ascii="Calibri" w:eastAsia="Arial" w:hAnsi="Calibri" w:cs="Calibri"/>
            <w:color w:val="0000FF"/>
            <w:spacing w:val="1"/>
            <w:u w:val="single" w:color="0000FF"/>
          </w:rPr>
          <w:t>.</w:t>
        </w:r>
        <w:r w:rsidR="00823E2B" w:rsidRPr="00823E2B">
          <w:rPr>
            <w:rFonts w:ascii="Calibri" w:eastAsia="Arial" w:hAnsi="Calibri" w:cs="Calibri"/>
            <w:color w:val="0000FF"/>
            <w:u w:val="single" w:color="0000FF"/>
          </w:rPr>
          <w:t>c</w:t>
        </w:r>
        <w:r w:rsidR="00823E2B" w:rsidRPr="00823E2B">
          <w:rPr>
            <w:rFonts w:ascii="Calibri" w:eastAsia="Arial" w:hAnsi="Calibri" w:cs="Calibri"/>
            <w:color w:val="0000FF"/>
            <w:spacing w:val="-1"/>
            <w:u w:val="single" w:color="0000FF"/>
          </w:rPr>
          <w:t>om</w:t>
        </w:r>
      </w:hyperlink>
    </w:p>
    <w:p w:rsidR="00823E2B" w:rsidRPr="00823E2B" w:rsidRDefault="00823E2B" w:rsidP="007C6DA6">
      <w:pPr>
        <w:widowControl w:val="0"/>
        <w:spacing w:after="0" w:line="252" w:lineRule="exact"/>
        <w:ind w:right="6142" w:firstLine="440"/>
        <w:rPr>
          <w:rFonts w:ascii="Calibri" w:eastAsia="Arial" w:hAnsi="Calibri" w:cs="Calibri"/>
          <w:color w:val="0000FF"/>
          <w:spacing w:val="-1"/>
          <w:u w:val="single" w:color="0000FF"/>
        </w:rPr>
      </w:pPr>
    </w:p>
    <w:p w:rsidR="00823E2B" w:rsidRPr="008F7490" w:rsidRDefault="00823E2B" w:rsidP="004138E4">
      <w:pPr>
        <w:widowControl w:val="0"/>
        <w:spacing w:after="0" w:line="252" w:lineRule="exact"/>
        <w:rPr>
          <w:rFonts w:ascii="Calibri" w:eastAsia="Arial" w:hAnsi="Calibri" w:cs="Calibri"/>
          <w:b/>
          <w:color w:val="000000"/>
          <w:spacing w:val="-1"/>
          <w:sz w:val="20"/>
          <w:szCs w:val="20"/>
        </w:rPr>
      </w:pPr>
      <w:r w:rsidRPr="008F7490">
        <w:rPr>
          <w:rFonts w:ascii="Calibri" w:eastAsia="Arial" w:hAnsi="Calibri" w:cs="Calibri"/>
          <w:b/>
          <w:color w:val="000000"/>
          <w:spacing w:val="-1"/>
          <w:sz w:val="20"/>
          <w:szCs w:val="20"/>
        </w:rPr>
        <w:t xml:space="preserve">Note that when you send an email to </w:t>
      </w:r>
      <w:hyperlink r:id="rId33" w:history="1">
        <w:r w:rsidRPr="004138E4">
          <w:rPr>
            <w:rFonts w:ascii="Calibri" w:eastAsia="Arial" w:hAnsi="Calibri" w:cs="Calibri"/>
            <w:b/>
            <w:color w:val="0000FF"/>
            <w:spacing w:val="-1"/>
            <w:sz w:val="20"/>
            <w:szCs w:val="20"/>
            <w:u w:val="single"/>
          </w:rPr>
          <w:t>eCommerceProject@hess.com</w:t>
        </w:r>
      </w:hyperlink>
      <w:r w:rsidRPr="008F7490">
        <w:rPr>
          <w:rFonts w:ascii="Calibri" w:eastAsia="Arial" w:hAnsi="Calibri" w:cs="Calibri"/>
          <w:b/>
          <w:color w:val="000000"/>
          <w:spacing w:val="-1"/>
          <w:sz w:val="20"/>
          <w:szCs w:val="20"/>
        </w:rPr>
        <w:t xml:space="preserve"> you will rec</w:t>
      </w:r>
      <w:r w:rsidR="004138E4">
        <w:rPr>
          <w:rFonts w:ascii="Calibri" w:eastAsia="Arial" w:hAnsi="Calibri" w:cs="Calibri"/>
          <w:b/>
          <w:color w:val="000000"/>
          <w:spacing w:val="-1"/>
          <w:sz w:val="20"/>
          <w:szCs w:val="20"/>
        </w:rPr>
        <w:t>eive an INC that looks like INC</w:t>
      </w:r>
      <w:r w:rsidRPr="008F7490">
        <w:rPr>
          <w:rFonts w:ascii="Calibri" w:eastAsia="Arial" w:hAnsi="Calibri" w:cs="Calibri"/>
          <w:b/>
          <w:color w:val="000000"/>
          <w:spacing w:val="-1"/>
          <w:sz w:val="20"/>
          <w:szCs w:val="20"/>
        </w:rPr>
        <w:t>1</w:t>
      </w:r>
      <w:r w:rsidR="004138E4">
        <w:rPr>
          <w:rFonts w:ascii="Calibri" w:eastAsia="Arial" w:hAnsi="Calibri" w:cs="Calibri"/>
          <w:b/>
          <w:color w:val="000000"/>
          <w:spacing w:val="-1"/>
          <w:sz w:val="20"/>
          <w:szCs w:val="20"/>
        </w:rPr>
        <w:t>x</w:t>
      </w:r>
      <w:r w:rsidRPr="008F7490">
        <w:rPr>
          <w:rFonts w:ascii="Calibri" w:eastAsia="Arial" w:hAnsi="Calibri" w:cs="Calibri"/>
          <w:b/>
          <w:color w:val="000000"/>
          <w:spacing w:val="-1"/>
          <w:sz w:val="20"/>
          <w:szCs w:val="20"/>
        </w:rPr>
        <w:t>xxxxx.  The same INC number will be used to communicate back and forth with you until the issue has been resolved.</w:t>
      </w:r>
    </w:p>
    <w:p w:rsidR="00823E2B" w:rsidRPr="00823E2B" w:rsidRDefault="00823E2B" w:rsidP="007C6DA6">
      <w:pPr>
        <w:widowControl w:val="0"/>
        <w:spacing w:after="0" w:line="252" w:lineRule="exact"/>
        <w:ind w:right="920"/>
        <w:rPr>
          <w:rFonts w:ascii="Calibri" w:eastAsia="Arial" w:hAnsi="Calibri" w:cs="Calibri"/>
          <w:b/>
          <w:color w:val="000000"/>
          <w:spacing w:val="-1"/>
          <w:sz w:val="20"/>
          <w:szCs w:val="20"/>
          <w:u w:val="single"/>
        </w:rPr>
      </w:pPr>
    </w:p>
    <w:p w:rsidR="00E62103" w:rsidRPr="00E62103" w:rsidRDefault="00823E2B" w:rsidP="002D2997">
      <w:pPr>
        <w:widowControl w:val="0"/>
        <w:tabs>
          <w:tab w:val="left" w:pos="9360"/>
        </w:tabs>
        <w:spacing w:after="0" w:line="252" w:lineRule="exact"/>
      </w:pPr>
      <w:r w:rsidRPr="00823E2B">
        <w:rPr>
          <w:rFonts w:ascii="Calibri" w:eastAsia="Arial" w:hAnsi="Calibri" w:cs="Calibri"/>
          <w:b/>
          <w:color w:val="008E40"/>
        </w:rPr>
        <w:t>Do you have eInvoice questions? Visit</w:t>
      </w:r>
      <w:r w:rsidR="004138E4">
        <w:rPr>
          <w:rFonts w:ascii="Calibri" w:eastAsia="Arial" w:hAnsi="Calibri" w:cs="Calibri"/>
          <w:b/>
          <w:color w:val="008E40"/>
        </w:rPr>
        <w:t xml:space="preserve"> the Hess Supplier Network site at: </w:t>
      </w:r>
      <w:hyperlink r:id="rId34" w:history="1">
        <w:r w:rsidRPr="00823E2B">
          <w:rPr>
            <w:rFonts w:ascii="Calibri" w:eastAsia="Arial" w:hAnsi="Calibri" w:cs="Calibri"/>
            <w:color w:val="0000FF"/>
            <w:u w:val="single"/>
          </w:rPr>
          <w:t>http://suppliers.hess.com</w:t>
        </w:r>
      </w:hyperlink>
    </w:p>
    <w:sectPr w:rsidR="00E62103" w:rsidRPr="00E62103" w:rsidSect="00E27656">
      <w:headerReference w:type="default" r:id="rId35"/>
      <w:footerReference w:type="default" r:id="rId36"/>
      <w:pgSz w:w="12240" w:h="15840"/>
      <w:pgMar w:top="728" w:right="1260" w:bottom="720" w:left="1440" w:header="54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F44" w:rsidRDefault="001C3F44" w:rsidP="00320A75">
      <w:pPr>
        <w:spacing w:after="0" w:line="240" w:lineRule="auto"/>
      </w:pPr>
      <w:r>
        <w:separator/>
      </w:r>
    </w:p>
  </w:endnote>
  <w:endnote w:type="continuationSeparator" w:id="0">
    <w:p w:rsidR="001C3F44" w:rsidRDefault="001C3F44" w:rsidP="0032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076746"/>
      <w:docPartObj>
        <w:docPartGallery w:val="Page Numbers (Bottom of Page)"/>
        <w:docPartUnique/>
      </w:docPartObj>
    </w:sdtPr>
    <w:sdtEndPr>
      <w:rPr>
        <w:color w:val="808080" w:themeColor="background1" w:themeShade="80"/>
        <w:spacing w:val="60"/>
      </w:rPr>
    </w:sdtEndPr>
    <w:sdtContent>
      <w:p w:rsidR="001C3F44" w:rsidRDefault="001C3F4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808080" w:themeColor="background1" w:themeShade="80"/>
            <w:spacing w:val="60"/>
          </w:rPr>
          <w:t>Page</w:t>
        </w:r>
      </w:p>
    </w:sdtContent>
  </w:sdt>
  <w:p w:rsidR="001C3F44" w:rsidRDefault="001C3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F44" w:rsidRDefault="001C3F44" w:rsidP="00320A75">
      <w:pPr>
        <w:spacing w:after="0" w:line="240" w:lineRule="auto"/>
      </w:pPr>
      <w:r>
        <w:separator/>
      </w:r>
    </w:p>
  </w:footnote>
  <w:footnote w:type="continuationSeparator" w:id="0">
    <w:p w:rsidR="001C3F44" w:rsidRDefault="001C3F44" w:rsidP="00320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F44" w:rsidRPr="004D0B28" w:rsidRDefault="001C3F44" w:rsidP="004D0B28">
    <w:pPr>
      <w:pStyle w:val="Header"/>
      <w:jc w:val="center"/>
      <w:rPr>
        <w:b/>
      </w:rPr>
    </w:pPr>
    <w:r w:rsidRPr="004D0B28">
      <w:rPr>
        <w:b/>
        <w:color w:val="808080" w:themeColor="background1" w:themeShade="80"/>
      </w:rPr>
      <w:t xml:space="preserve">Hess eCommerce Open Invoice Electronic </w:t>
    </w:r>
    <w:r w:rsidR="00E5492B" w:rsidRPr="004D0B28">
      <w:rPr>
        <w:b/>
        <w:color w:val="808080" w:themeColor="background1" w:themeShade="80"/>
      </w:rPr>
      <w:t>Invoicing</w:t>
    </w:r>
    <w:r w:rsidRPr="004D0B28">
      <w:rPr>
        <w:b/>
        <w:color w:val="808080" w:themeColor="background1" w:themeShade="80"/>
      </w:rPr>
      <w:t xml:space="preserve"> Instructions for Pricebook</w:t>
    </w:r>
    <w:r>
      <w:rPr>
        <w:b/>
        <w:color w:val="808080" w:themeColor="background1" w:themeShade="80"/>
      </w:rPr>
      <w:t xml:space="preserve"> Invoices</w:t>
    </w:r>
  </w:p>
  <w:p w:rsidR="001C3F44" w:rsidRDefault="001C3F44">
    <w:pPr>
      <w:pStyle w:val="Header"/>
    </w:pPr>
    <w:r>
      <w:rPr>
        <w:rFonts w:ascii="Arial Black" w:hAnsi="Arial Black" w:cstheme="minorHAnsi"/>
        <w:b/>
        <w:noProof/>
        <w:sz w:val="96"/>
        <w:szCs w:val="96"/>
      </w:rPr>
      <mc:AlternateContent>
        <mc:Choice Requires="wps">
          <w:drawing>
            <wp:anchor distT="0" distB="0" distL="114300" distR="114300" simplePos="0" relativeHeight="251659264" behindDoc="0" locked="0" layoutInCell="1" allowOverlap="1" wp14:anchorId="0A70E591" wp14:editId="2823A3B9">
              <wp:simplePos x="0" y="0"/>
              <wp:positionH relativeFrom="column">
                <wp:posOffset>-198408</wp:posOffset>
              </wp:positionH>
              <wp:positionV relativeFrom="paragraph">
                <wp:posOffset>47002</wp:posOffset>
              </wp:positionV>
              <wp:extent cx="6331789"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6331789" cy="0"/>
                      </a:xfrm>
                      <a:prstGeom prst="line">
                        <a:avLst/>
                      </a:prstGeom>
                      <a:ln>
                        <a:solidFill>
                          <a:schemeClr val="bg1">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160E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3.7pt" to="48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Dj6AEAADUEAAAOAAAAZHJzL2Uyb0RvYy54bWysU01v3CAQvVfqf0Dcu7Y3apJa681ho/TS&#10;j1WT/gAWg40EDAKy9v77DtjrrNoqUqpeMDDz3rw3jDd3o9HkKHxQYBtarUpKhOXQKts19OfTw4db&#10;SkJktmUarGjoSQR6t33/bjO4WqyhB90KT5DEhnpwDe1jdHVRBN4Lw8IKnLAYlOANi3j0XdF6NiC7&#10;0cW6LK+LAXzrPHARAt7eT0G6zfxSCh6/SxlEJLqhqC3m1ef1kNZiu2F155nrFZ9lsH9QYZiyWHSh&#10;umeRkWev/qAyinsIIOOKgylASsVF9oBuqvI3N489cyJ7weYEt7Qp/D9a/u2490S1DV1TYpnBJ3qM&#10;nqmuj2QH1mIDwZN16tPgQo3pO7v38ym4vU+mR+lN+qIdMubenpbeijESjpfXV1fVze0nSvg5VrwA&#10;nQ/xswBD0qahWtlkm9Xs+CVELIap55R0rW1aA2jVPiit8yENjNhpT44Mn/rQVZlAP5uv0E53Nx/L&#10;Mj84suX5SumZ+4IJYxO7yMMzl0/WJ7N5F09aTDp+CInNQ3tTuYV2qsg4FzZWqXmZF7MTTKLmBVhm&#10;na8C5/wEnVS9BbwgcmWwcQEbZcH/rXocz5LllI/yL3yn7QHaUx6DHMDZzA7n/ygN/+U5w1/+9u0v&#10;AAAA//8DAFBLAwQUAAYACAAAACEAZUmU5twAAAAHAQAADwAAAGRycy9kb3ducmV2LnhtbEyOTU/D&#10;MBBE70j8B2uRuLVOAqQ0ZFPxLY6QInF1420SEa9N7LaBX4/hAsfRjN68cjWZQexp9L1lhHSegCBu&#10;rO65RXhdP8wuQfigWKvBMiF8kodVdXxUqkLbA7/Qvg6tiBD2hULoQnCFlL7pyCg/t444dls7GhVi&#10;HFupR3WIcDPILElyaVTP8aFTjm47at7rnUHI39Kvp8f7PKz7j/o5u7lz6XbhEE9PpusrEIGm8DeG&#10;H/2oDlV02tgday8GhNlZmsUpwuIcROyX+cUSxOY3y6qU//2rbwAAAP//AwBQSwECLQAUAAYACAAA&#10;ACEAtoM4kv4AAADhAQAAEwAAAAAAAAAAAAAAAAAAAAAAW0NvbnRlbnRfVHlwZXNdLnhtbFBLAQIt&#10;ABQABgAIAAAAIQA4/SH/1gAAAJQBAAALAAAAAAAAAAAAAAAAAC8BAABfcmVscy8ucmVsc1BLAQIt&#10;ABQABgAIAAAAIQCGJaDj6AEAADUEAAAOAAAAAAAAAAAAAAAAAC4CAABkcnMvZTJvRG9jLnhtbFBL&#10;AQItABQABgAIAAAAIQBlSZTm3AAAAAcBAAAPAAAAAAAAAAAAAAAAAEIEAABkcnMvZG93bnJldi54&#10;bWxQSwUGAAAAAAQABADzAAAASwUAAAAA&#10;" strokecolor="#bfbfbf [24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D74"/>
    <w:multiLevelType w:val="hybridMultilevel"/>
    <w:tmpl w:val="1E18D22E"/>
    <w:lvl w:ilvl="0" w:tplc="47F27A1E">
      <w:start w:val="1"/>
      <w:numFmt w:val="decimal"/>
      <w:lvlText w:val="%1."/>
      <w:lvlJc w:val="left"/>
      <w:pPr>
        <w:ind w:left="720" w:hanging="360"/>
      </w:pPr>
      <w:rPr>
        <w:rFonts w:hint="default"/>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E4683"/>
    <w:multiLevelType w:val="hybridMultilevel"/>
    <w:tmpl w:val="96DCF59C"/>
    <w:lvl w:ilvl="0" w:tplc="F3BC08E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D2295"/>
    <w:multiLevelType w:val="hybridMultilevel"/>
    <w:tmpl w:val="DD74429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C23EDD"/>
    <w:multiLevelType w:val="hybridMultilevel"/>
    <w:tmpl w:val="DEE8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C4B9D"/>
    <w:multiLevelType w:val="hybridMultilevel"/>
    <w:tmpl w:val="0D7250A6"/>
    <w:lvl w:ilvl="0" w:tplc="4ED80C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C87AF6"/>
    <w:multiLevelType w:val="hybridMultilevel"/>
    <w:tmpl w:val="1F066E00"/>
    <w:lvl w:ilvl="0" w:tplc="C6F41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A7830"/>
    <w:multiLevelType w:val="hybridMultilevel"/>
    <w:tmpl w:val="196A5B62"/>
    <w:lvl w:ilvl="0" w:tplc="F3BC08E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C7C79"/>
    <w:multiLevelType w:val="hybridMultilevel"/>
    <w:tmpl w:val="F3D0F6E8"/>
    <w:lvl w:ilvl="0" w:tplc="F3BC08E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25A04"/>
    <w:multiLevelType w:val="hybridMultilevel"/>
    <w:tmpl w:val="4AA643A4"/>
    <w:lvl w:ilvl="0" w:tplc="5F9A1B40">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5B079B"/>
    <w:multiLevelType w:val="hybridMultilevel"/>
    <w:tmpl w:val="04A69C30"/>
    <w:lvl w:ilvl="0" w:tplc="06A2C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50A99"/>
    <w:multiLevelType w:val="hybridMultilevel"/>
    <w:tmpl w:val="7CBCD91E"/>
    <w:lvl w:ilvl="0" w:tplc="04090015">
      <w:start w:val="1"/>
      <w:numFmt w:val="upperLetter"/>
      <w:lvlText w:val="%1."/>
      <w:lvlJc w:val="left"/>
      <w:pPr>
        <w:ind w:left="1440" w:hanging="360"/>
      </w:pPr>
    </w:lvl>
    <w:lvl w:ilvl="1" w:tplc="E9A2811E">
      <w:start w:val="1"/>
      <w:numFmt w:val="upperLetter"/>
      <w:lvlText w:val="%2."/>
      <w:lvlJc w:val="left"/>
      <w:pPr>
        <w:ind w:left="2160" w:hanging="360"/>
      </w:pPr>
      <w:rPr>
        <w:rFonts w:asciiTheme="minorHAnsi" w:eastAsiaTheme="minorHAnsi" w:hAnsiTheme="minorHAnsi" w:cstheme="minorHAnsi"/>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18319B"/>
    <w:multiLevelType w:val="hybridMultilevel"/>
    <w:tmpl w:val="89EE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20368"/>
    <w:multiLevelType w:val="hybridMultilevel"/>
    <w:tmpl w:val="920EA90E"/>
    <w:lvl w:ilvl="0" w:tplc="9B8E24AE">
      <w:start w:val="12"/>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1F203BDB"/>
    <w:multiLevelType w:val="hybridMultilevel"/>
    <w:tmpl w:val="E348F1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281A4F"/>
    <w:multiLevelType w:val="hybridMultilevel"/>
    <w:tmpl w:val="B394BEAE"/>
    <w:lvl w:ilvl="0" w:tplc="E2E4FFAE">
      <w:start w:val="1"/>
      <w:numFmt w:val="decimal"/>
      <w:lvlText w:val="%1."/>
      <w:lvlJc w:val="left"/>
      <w:pPr>
        <w:ind w:hanging="360"/>
      </w:pPr>
      <w:rPr>
        <w:rFonts w:ascii="Arial" w:eastAsia="Arial" w:hAnsi="Arial" w:hint="default"/>
        <w:spacing w:val="-1"/>
        <w:sz w:val="22"/>
        <w:szCs w:val="22"/>
      </w:rPr>
    </w:lvl>
    <w:lvl w:ilvl="1" w:tplc="78A038F6">
      <w:start w:val="1"/>
      <w:numFmt w:val="lowerLetter"/>
      <w:lvlText w:val="%2."/>
      <w:lvlJc w:val="left"/>
      <w:pPr>
        <w:ind w:hanging="360"/>
      </w:pPr>
      <w:rPr>
        <w:rFonts w:ascii="Arial" w:eastAsia="Arial" w:hAnsi="Arial" w:hint="default"/>
        <w:spacing w:val="-1"/>
        <w:sz w:val="22"/>
        <w:szCs w:val="22"/>
      </w:rPr>
    </w:lvl>
    <w:lvl w:ilvl="2" w:tplc="0409001B">
      <w:start w:val="1"/>
      <w:numFmt w:val="lowerRoman"/>
      <w:lvlText w:val="%3."/>
      <w:lvlJc w:val="right"/>
      <w:pPr>
        <w:ind w:hanging="291"/>
      </w:pPr>
      <w:rPr>
        <w:rFonts w:hint="default"/>
        <w:b w:val="0"/>
        <w:color w:val="000000" w:themeColor="text1"/>
        <w:spacing w:val="-2"/>
        <w:sz w:val="22"/>
        <w:szCs w:val="22"/>
      </w:rPr>
    </w:lvl>
    <w:lvl w:ilvl="3" w:tplc="E5D8357E">
      <w:start w:val="1"/>
      <w:numFmt w:val="decimal"/>
      <w:lvlText w:val="%4."/>
      <w:lvlJc w:val="left"/>
      <w:pPr>
        <w:ind w:hanging="360"/>
      </w:pPr>
      <w:rPr>
        <w:rFonts w:ascii="Arial" w:eastAsia="Arial" w:hAnsi="Arial" w:hint="default"/>
        <w:spacing w:val="-1"/>
        <w:sz w:val="22"/>
        <w:szCs w:val="22"/>
      </w:rPr>
    </w:lvl>
    <w:lvl w:ilvl="4" w:tplc="A3D4973C">
      <w:start w:val="1"/>
      <w:numFmt w:val="bullet"/>
      <w:lvlText w:val="•"/>
      <w:lvlJc w:val="left"/>
      <w:rPr>
        <w:rFonts w:hint="default"/>
      </w:rPr>
    </w:lvl>
    <w:lvl w:ilvl="5" w:tplc="3FECC980">
      <w:start w:val="1"/>
      <w:numFmt w:val="bullet"/>
      <w:lvlText w:val="•"/>
      <w:lvlJc w:val="left"/>
      <w:rPr>
        <w:rFonts w:hint="default"/>
      </w:rPr>
    </w:lvl>
    <w:lvl w:ilvl="6" w:tplc="D3AABE12">
      <w:start w:val="1"/>
      <w:numFmt w:val="bullet"/>
      <w:lvlText w:val="•"/>
      <w:lvlJc w:val="left"/>
      <w:rPr>
        <w:rFonts w:hint="default"/>
      </w:rPr>
    </w:lvl>
    <w:lvl w:ilvl="7" w:tplc="490E2706">
      <w:start w:val="1"/>
      <w:numFmt w:val="bullet"/>
      <w:lvlText w:val="•"/>
      <w:lvlJc w:val="left"/>
      <w:rPr>
        <w:rFonts w:hint="default"/>
      </w:rPr>
    </w:lvl>
    <w:lvl w:ilvl="8" w:tplc="71E61E72">
      <w:start w:val="1"/>
      <w:numFmt w:val="bullet"/>
      <w:lvlText w:val="•"/>
      <w:lvlJc w:val="left"/>
      <w:rPr>
        <w:rFonts w:hint="default"/>
      </w:rPr>
    </w:lvl>
  </w:abstractNum>
  <w:abstractNum w:abstractNumId="15" w15:restartNumberingAfterBreak="0">
    <w:nsid w:val="234F4E17"/>
    <w:multiLevelType w:val="hybridMultilevel"/>
    <w:tmpl w:val="AC00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91661"/>
    <w:multiLevelType w:val="hybridMultilevel"/>
    <w:tmpl w:val="820ECA8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14A98"/>
    <w:multiLevelType w:val="hybridMultilevel"/>
    <w:tmpl w:val="C168473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E93210"/>
    <w:multiLevelType w:val="hybridMultilevel"/>
    <w:tmpl w:val="812C0312"/>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06FD4"/>
    <w:multiLevelType w:val="hybridMultilevel"/>
    <w:tmpl w:val="749CEA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0633B2"/>
    <w:multiLevelType w:val="hybridMultilevel"/>
    <w:tmpl w:val="CF7A27EA"/>
    <w:lvl w:ilvl="0" w:tplc="47F27A1E">
      <w:start w:val="1"/>
      <w:numFmt w:val="decimal"/>
      <w:lvlText w:val="%1."/>
      <w:lvlJc w:val="left"/>
      <w:pPr>
        <w:ind w:left="720" w:hanging="360"/>
      </w:pPr>
      <w:rPr>
        <w:rFonts w:hint="default"/>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740D1"/>
    <w:multiLevelType w:val="hybridMultilevel"/>
    <w:tmpl w:val="BC9E69A2"/>
    <w:lvl w:ilvl="0" w:tplc="5F9A1B40">
      <w:start w:val="1"/>
      <w:numFmt w:val="upp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521607"/>
    <w:multiLevelType w:val="hybridMultilevel"/>
    <w:tmpl w:val="5F0CC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444F5"/>
    <w:multiLevelType w:val="hybridMultilevel"/>
    <w:tmpl w:val="DEDE7F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31195"/>
    <w:multiLevelType w:val="hybridMultilevel"/>
    <w:tmpl w:val="E088571A"/>
    <w:lvl w:ilvl="0" w:tplc="F3BC08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51673"/>
    <w:multiLevelType w:val="hybridMultilevel"/>
    <w:tmpl w:val="CC9AD8CC"/>
    <w:lvl w:ilvl="0" w:tplc="47F27A1E">
      <w:start w:val="1"/>
      <w:numFmt w:val="decimal"/>
      <w:lvlText w:val="%1."/>
      <w:lvlJc w:val="left"/>
      <w:pPr>
        <w:ind w:left="720" w:hanging="360"/>
      </w:pPr>
      <w:rPr>
        <w:rFonts w:hint="default"/>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66BFC"/>
    <w:multiLevelType w:val="hybridMultilevel"/>
    <w:tmpl w:val="680AD5C2"/>
    <w:lvl w:ilvl="0" w:tplc="04090015">
      <w:start w:val="1"/>
      <w:numFmt w:val="upperLetter"/>
      <w:lvlText w:val="%1."/>
      <w:lvlJc w:val="left"/>
      <w:pPr>
        <w:ind w:left="1440" w:hanging="360"/>
      </w:pPr>
    </w:lvl>
    <w:lvl w:ilvl="1" w:tplc="1D10363A">
      <w:start w:val="1"/>
      <w:numFmt w:val="upperLetter"/>
      <w:lvlText w:val="%2."/>
      <w:lvlJc w:val="left"/>
      <w:pPr>
        <w:ind w:left="2160" w:hanging="360"/>
      </w:pPr>
      <w:rPr>
        <w:rFonts w:asciiTheme="minorHAnsi" w:eastAsiaTheme="minorHAnsi" w:hAnsiTheme="minorHAnsi"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1934A2"/>
    <w:multiLevelType w:val="hybridMultilevel"/>
    <w:tmpl w:val="7DE2B710"/>
    <w:lvl w:ilvl="0" w:tplc="8E0E122C">
      <w:start w:val="1"/>
      <w:numFmt w:val="upp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127186"/>
    <w:multiLevelType w:val="hybridMultilevel"/>
    <w:tmpl w:val="5CC4441E"/>
    <w:lvl w:ilvl="0" w:tplc="A43E4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C67C9"/>
    <w:multiLevelType w:val="hybridMultilevel"/>
    <w:tmpl w:val="7BD2A008"/>
    <w:lvl w:ilvl="0" w:tplc="4D10B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C15EC"/>
    <w:multiLevelType w:val="hybridMultilevel"/>
    <w:tmpl w:val="5CF8195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1F687F"/>
    <w:multiLevelType w:val="hybridMultilevel"/>
    <w:tmpl w:val="507622C2"/>
    <w:lvl w:ilvl="0" w:tplc="F3BC08E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95B87"/>
    <w:multiLevelType w:val="hybridMultilevel"/>
    <w:tmpl w:val="05BA15A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651E09"/>
    <w:multiLevelType w:val="hybridMultilevel"/>
    <w:tmpl w:val="D850FB48"/>
    <w:lvl w:ilvl="0" w:tplc="AE34746C">
      <w:start w:val="1"/>
      <w:numFmt w:val="decimal"/>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B868F0D8">
      <w:numFmt w:val="bullet"/>
      <w:lvlText w:val="-"/>
      <w:lvlJc w:val="left"/>
      <w:pPr>
        <w:ind w:left="2520" w:hanging="360"/>
      </w:pPr>
      <w:rPr>
        <w:rFonts w:ascii="Arial" w:eastAsia="Times New Roman" w:hAnsi="Arial" w:cs="Arial" w:hint="default"/>
        <w:b/>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C4C1CC1"/>
    <w:multiLevelType w:val="hybridMultilevel"/>
    <w:tmpl w:val="96BC225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EFA570A"/>
    <w:multiLevelType w:val="hybridMultilevel"/>
    <w:tmpl w:val="B1A24B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E33DB"/>
    <w:multiLevelType w:val="hybridMultilevel"/>
    <w:tmpl w:val="4ED2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25B19"/>
    <w:multiLevelType w:val="hybridMultilevel"/>
    <w:tmpl w:val="496AF9F0"/>
    <w:lvl w:ilvl="0" w:tplc="5F9A1B40">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E43CF2"/>
    <w:multiLevelType w:val="hybridMultilevel"/>
    <w:tmpl w:val="5CE67CA4"/>
    <w:lvl w:ilvl="0" w:tplc="35706DAA">
      <w:start w:val="1"/>
      <w:numFmt w:val="upperLetter"/>
      <w:lvlText w:val="%1."/>
      <w:lvlJc w:val="left"/>
      <w:pPr>
        <w:ind w:left="1080" w:hanging="360"/>
      </w:pPr>
      <w:rPr>
        <w:rFonts w:hint="default"/>
        <w:i w:val="0"/>
        <w:color w:val="000000" w:themeColor="text1"/>
      </w:rPr>
    </w:lvl>
    <w:lvl w:ilvl="1" w:tplc="0409001B">
      <w:start w:val="1"/>
      <w:numFmt w:val="lowerRoman"/>
      <w:lvlText w:val="%2."/>
      <w:lvlJc w:val="right"/>
      <w:pPr>
        <w:ind w:left="1800" w:hanging="360"/>
      </w:pPr>
    </w:lvl>
    <w:lvl w:ilvl="2" w:tplc="ECC2827A">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7B38D2"/>
    <w:multiLevelType w:val="hybridMultilevel"/>
    <w:tmpl w:val="2ECCABE8"/>
    <w:lvl w:ilvl="0" w:tplc="5F9A1B40">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A734C6"/>
    <w:multiLevelType w:val="hybridMultilevel"/>
    <w:tmpl w:val="122460FC"/>
    <w:lvl w:ilvl="0" w:tplc="2086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6"/>
  </w:num>
  <w:num w:numId="3">
    <w:abstractNumId w:val="20"/>
  </w:num>
  <w:num w:numId="4">
    <w:abstractNumId w:val="0"/>
  </w:num>
  <w:num w:numId="5">
    <w:abstractNumId w:val="30"/>
  </w:num>
  <w:num w:numId="6">
    <w:abstractNumId w:val="13"/>
  </w:num>
  <w:num w:numId="7">
    <w:abstractNumId w:val="17"/>
  </w:num>
  <w:num w:numId="8">
    <w:abstractNumId w:val="26"/>
  </w:num>
  <w:num w:numId="9">
    <w:abstractNumId w:val="4"/>
  </w:num>
  <w:num w:numId="10">
    <w:abstractNumId w:val="25"/>
  </w:num>
  <w:num w:numId="11">
    <w:abstractNumId w:val="35"/>
  </w:num>
  <w:num w:numId="12">
    <w:abstractNumId w:val="2"/>
  </w:num>
  <w:num w:numId="13">
    <w:abstractNumId w:val="38"/>
  </w:num>
  <w:num w:numId="14">
    <w:abstractNumId w:val="27"/>
  </w:num>
  <w:num w:numId="15">
    <w:abstractNumId w:val="21"/>
  </w:num>
  <w:num w:numId="16">
    <w:abstractNumId w:val="8"/>
  </w:num>
  <w:num w:numId="17">
    <w:abstractNumId w:val="23"/>
  </w:num>
  <w:num w:numId="18">
    <w:abstractNumId w:val="40"/>
  </w:num>
  <w:num w:numId="19">
    <w:abstractNumId w:val="5"/>
  </w:num>
  <w:num w:numId="20">
    <w:abstractNumId w:val="29"/>
  </w:num>
  <w:num w:numId="21">
    <w:abstractNumId w:val="15"/>
  </w:num>
  <w:num w:numId="22">
    <w:abstractNumId w:val="3"/>
  </w:num>
  <w:num w:numId="23">
    <w:abstractNumId w:val="9"/>
  </w:num>
  <w:num w:numId="24">
    <w:abstractNumId w:val="19"/>
  </w:num>
  <w:num w:numId="25">
    <w:abstractNumId w:val="33"/>
  </w:num>
  <w:num w:numId="26">
    <w:abstractNumId w:val="28"/>
  </w:num>
  <w:num w:numId="27">
    <w:abstractNumId w:val="24"/>
  </w:num>
  <w:num w:numId="28">
    <w:abstractNumId w:val="31"/>
  </w:num>
  <w:num w:numId="29">
    <w:abstractNumId w:val="16"/>
  </w:num>
  <w:num w:numId="30">
    <w:abstractNumId w:val="18"/>
  </w:num>
  <w:num w:numId="31">
    <w:abstractNumId w:val="6"/>
  </w:num>
  <w:num w:numId="32">
    <w:abstractNumId w:val="1"/>
  </w:num>
  <w:num w:numId="33">
    <w:abstractNumId w:val="34"/>
  </w:num>
  <w:num w:numId="34">
    <w:abstractNumId w:val="32"/>
  </w:num>
  <w:num w:numId="35">
    <w:abstractNumId w:val="10"/>
  </w:num>
  <w:num w:numId="36">
    <w:abstractNumId w:val="7"/>
  </w:num>
  <w:num w:numId="37">
    <w:abstractNumId w:val="22"/>
  </w:num>
  <w:num w:numId="38">
    <w:abstractNumId w:val="37"/>
  </w:num>
  <w:num w:numId="39">
    <w:abstractNumId w:val="39"/>
  </w:num>
  <w:num w:numId="40">
    <w:abstractNumId w:val="1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0E"/>
    <w:rsid w:val="0000037D"/>
    <w:rsid w:val="00020E71"/>
    <w:rsid w:val="00050428"/>
    <w:rsid w:val="000531A4"/>
    <w:rsid w:val="00053ABC"/>
    <w:rsid w:val="00057F22"/>
    <w:rsid w:val="0007728D"/>
    <w:rsid w:val="00093454"/>
    <w:rsid w:val="00096110"/>
    <w:rsid w:val="000E7AC7"/>
    <w:rsid w:val="000F276C"/>
    <w:rsid w:val="0011058D"/>
    <w:rsid w:val="00117343"/>
    <w:rsid w:val="0014194D"/>
    <w:rsid w:val="00153238"/>
    <w:rsid w:val="00174AFB"/>
    <w:rsid w:val="00184CB0"/>
    <w:rsid w:val="00186A68"/>
    <w:rsid w:val="00196023"/>
    <w:rsid w:val="001A0ECC"/>
    <w:rsid w:val="001B49E0"/>
    <w:rsid w:val="001C3F44"/>
    <w:rsid w:val="001D6B05"/>
    <w:rsid w:val="001E31A6"/>
    <w:rsid w:val="001F7B48"/>
    <w:rsid w:val="00201128"/>
    <w:rsid w:val="00216305"/>
    <w:rsid w:val="00231317"/>
    <w:rsid w:val="00234361"/>
    <w:rsid w:val="00250F58"/>
    <w:rsid w:val="00263BB1"/>
    <w:rsid w:val="00263ECB"/>
    <w:rsid w:val="00271167"/>
    <w:rsid w:val="00275DFC"/>
    <w:rsid w:val="002819D3"/>
    <w:rsid w:val="00283419"/>
    <w:rsid w:val="00287FF5"/>
    <w:rsid w:val="002B0109"/>
    <w:rsid w:val="002B550E"/>
    <w:rsid w:val="002D2997"/>
    <w:rsid w:val="002D44C0"/>
    <w:rsid w:val="002D48AD"/>
    <w:rsid w:val="002E5EDE"/>
    <w:rsid w:val="002F537A"/>
    <w:rsid w:val="00301A6A"/>
    <w:rsid w:val="00320A75"/>
    <w:rsid w:val="00322313"/>
    <w:rsid w:val="00344A71"/>
    <w:rsid w:val="00350076"/>
    <w:rsid w:val="003516CB"/>
    <w:rsid w:val="00353158"/>
    <w:rsid w:val="003602E7"/>
    <w:rsid w:val="0037074C"/>
    <w:rsid w:val="003B53F0"/>
    <w:rsid w:val="003C18A1"/>
    <w:rsid w:val="003E3D61"/>
    <w:rsid w:val="003E3FFD"/>
    <w:rsid w:val="003F3E6C"/>
    <w:rsid w:val="004138E4"/>
    <w:rsid w:val="0042093C"/>
    <w:rsid w:val="00420A71"/>
    <w:rsid w:val="004210DE"/>
    <w:rsid w:val="0042134F"/>
    <w:rsid w:val="004232BD"/>
    <w:rsid w:val="00427B18"/>
    <w:rsid w:val="0043113C"/>
    <w:rsid w:val="00452067"/>
    <w:rsid w:val="004618A9"/>
    <w:rsid w:val="00492394"/>
    <w:rsid w:val="00495AFA"/>
    <w:rsid w:val="004A4D35"/>
    <w:rsid w:val="004A6FA9"/>
    <w:rsid w:val="004B2430"/>
    <w:rsid w:val="004B7D9F"/>
    <w:rsid w:val="004C28AA"/>
    <w:rsid w:val="004D0B28"/>
    <w:rsid w:val="004D1E99"/>
    <w:rsid w:val="004E3608"/>
    <w:rsid w:val="004E4386"/>
    <w:rsid w:val="005159D4"/>
    <w:rsid w:val="00524990"/>
    <w:rsid w:val="00525AE6"/>
    <w:rsid w:val="00532267"/>
    <w:rsid w:val="005350F6"/>
    <w:rsid w:val="00542D07"/>
    <w:rsid w:val="005570C9"/>
    <w:rsid w:val="00593E89"/>
    <w:rsid w:val="005950D0"/>
    <w:rsid w:val="005C5BED"/>
    <w:rsid w:val="00605480"/>
    <w:rsid w:val="00605538"/>
    <w:rsid w:val="00605D4C"/>
    <w:rsid w:val="00612A16"/>
    <w:rsid w:val="00624A68"/>
    <w:rsid w:val="00633E3F"/>
    <w:rsid w:val="006363DD"/>
    <w:rsid w:val="0064313A"/>
    <w:rsid w:val="006456B0"/>
    <w:rsid w:val="00653583"/>
    <w:rsid w:val="0067309A"/>
    <w:rsid w:val="00675477"/>
    <w:rsid w:val="00676557"/>
    <w:rsid w:val="00692A11"/>
    <w:rsid w:val="006B7EAB"/>
    <w:rsid w:val="006E33A7"/>
    <w:rsid w:val="006F10BA"/>
    <w:rsid w:val="006F344C"/>
    <w:rsid w:val="007074EE"/>
    <w:rsid w:val="00713BF8"/>
    <w:rsid w:val="0071588C"/>
    <w:rsid w:val="00715E56"/>
    <w:rsid w:val="00715FFF"/>
    <w:rsid w:val="00725EBB"/>
    <w:rsid w:val="00727157"/>
    <w:rsid w:val="007405E8"/>
    <w:rsid w:val="00741501"/>
    <w:rsid w:val="007767A0"/>
    <w:rsid w:val="007824D8"/>
    <w:rsid w:val="007A4521"/>
    <w:rsid w:val="007A4AC7"/>
    <w:rsid w:val="007B3F03"/>
    <w:rsid w:val="007C65FE"/>
    <w:rsid w:val="007C6DA6"/>
    <w:rsid w:val="007E0977"/>
    <w:rsid w:val="007F3503"/>
    <w:rsid w:val="0080113F"/>
    <w:rsid w:val="00820D9B"/>
    <w:rsid w:val="00823E2B"/>
    <w:rsid w:val="00830078"/>
    <w:rsid w:val="00841D37"/>
    <w:rsid w:val="00845BFB"/>
    <w:rsid w:val="008545C7"/>
    <w:rsid w:val="00854ECB"/>
    <w:rsid w:val="00866C1C"/>
    <w:rsid w:val="00871277"/>
    <w:rsid w:val="008A4ED2"/>
    <w:rsid w:val="008D1CCB"/>
    <w:rsid w:val="008E717D"/>
    <w:rsid w:val="008E7ABE"/>
    <w:rsid w:val="008F7490"/>
    <w:rsid w:val="00914D9C"/>
    <w:rsid w:val="009252D0"/>
    <w:rsid w:val="0093086A"/>
    <w:rsid w:val="009416CE"/>
    <w:rsid w:val="00973891"/>
    <w:rsid w:val="00974181"/>
    <w:rsid w:val="00981008"/>
    <w:rsid w:val="009816D8"/>
    <w:rsid w:val="009850CC"/>
    <w:rsid w:val="00991F4A"/>
    <w:rsid w:val="00995D18"/>
    <w:rsid w:val="009A7E94"/>
    <w:rsid w:val="009C6242"/>
    <w:rsid w:val="009D01E9"/>
    <w:rsid w:val="00A147D9"/>
    <w:rsid w:val="00A24D0A"/>
    <w:rsid w:val="00A424DC"/>
    <w:rsid w:val="00A4368B"/>
    <w:rsid w:val="00A44D20"/>
    <w:rsid w:val="00A53A4E"/>
    <w:rsid w:val="00A61DF4"/>
    <w:rsid w:val="00A77F1D"/>
    <w:rsid w:val="00A8554A"/>
    <w:rsid w:val="00A93C89"/>
    <w:rsid w:val="00AA5DD1"/>
    <w:rsid w:val="00AB1B6B"/>
    <w:rsid w:val="00AC2627"/>
    <w:rsid w:val="00AC709D"/>
    <w:rsid w:val="00AD254C"/>
    <w:rsid w:val="00AF4F0E"/>
    <w:rsid w:val="00B12E58"/>
    <w:rsid w:val="00B20BA5"/>
    <w:rsid w:val="00B27923"/>
    <w:rsid w:val="00B32C7A"/>
    <w:rsid w:val="00B43AD8"/>
    <w:rsid w:val="00B531CA"/>
    <w:rsid w:val="00B5328F"/>
    <w:rsid w:val="00B54B22"/>
    <w:rsid w:val="00B678DC"/>
    <w:rsid w:val="00B92592"/>
    <w:rsid w:val="00B96EF9"/>
    <w:rsid w:val="00B97E98"/>
    <w:rsid w:val="00BC0507"/>
    <w:rsid w:val="00BC3B44"/>
    <w:rsid w:val="00BC6469"/>
    <w:rsid w:val="00BD5859"/>
    <w:rsid w:val="00BE37EE"/>
    <w:rsid w:val="00BE47E7"/>
    <w:rsid w:val="00BE4D4F"/>
    <w:rsid w:val="00BE631D"/>
    <w:rsid w:val="00C23089"/>
    <w:rsid w:val="00C27F6D"/>
    <w:rsid w:val="00C331D8"/>
    <w:rsid w:val="00C44875"/>
    <w:rsid w:val="00C45E72"/>
    <w:rsid w:val="00C47DCE"/>
    <w:rsid w:val="00C5647F"/>
    <w:rsid w:val="00C608A1"/>
    <w:rsid w:val="00C60F5A"/>
    <w:rsid w:val="00C720A0"/>
    <w:rsid w:val="00C826C9"/>
    <w:rsid w:val="00CA1588"/>
    <w:rsid w:val="00CA2CA7"/>
    <w:rsid w:val="00CD45DD"/>
    <w:rsid w:val="00CE27AC"/>
    <w:rsid w:val="00CF3742"/>
    <w:rsid w:val="00CF444B"/>
    <w:rsid w:val="00D02125"/>
    <w:rsid w:val="00D1109B"/>
    <w:rsid w:val="00D16E15"/>
    <w:rsid w:val="00D3540E"/>
    <w:rsid w:val="00D370A9"/>
    <w:rsid w:val="00D37274"/>
    <w:rsid w:val="00D462E2"/>
    <w:rsid w:val="00D57F73"/>
    <w:rsid w:val="00D61C9F"/>
    <w:rsid w:val="00D7093C"/>
    <w:rsid w:val="00D71905"/>
    <w:rsid w:val="00D74A47"/>
    <w:rsid w:val="00D82839"/>
    <w:rsid w:val="00DA2EC5"/>
    <w:rsid w:val="00DB1CE9"/>
    <w:rsid w:val="00DB406D"/>
    <w:rsid w:val="00DC67CB"/>
    <w:rsid w:val="00DD4800"/>
    <w:rsid w:val="00DF54C2"/>
    <w:rsid w:val="00E06CCA"/>
    <w:rsid w:val="00E12E66"/>
    <w:rsid w:val="00E26F52"/>
    <w:rsid w:val="00E27656"/>
    <w:rsid w:val="00E3321B"/>
    <w:rsid w:val="00E37D83"/>
    <w:rsid w:val="00E471F6"/>
    <w:rsid w:val="00E52258"/>
    <w:rsid w:val="00E5492B"/>
    <w:rsid w:val="00E62103"/>
    <w:rsid w:val="00E66574"/>
    <w:rsid w:val="00E753EF"/>
    <w:rsid w:val="00E75D03"/>
    <w:rsid w:val="00E7747D"/>
    <w:rsid w:val="00E902F0"/>
    <w:rsid w:val="00E90914"/>
    <w:rsid w:val="00EA26CC"/>
    <w:rsid w:val="00EA337B"/>
    <w:rsid w:val="00EA6915"/>
    <w:rsid w:val="00EA7E93"/>
    <w:rsid w:val="00EB0931"/>
    <w:rsid w:val="00ED6C66"/>
    <w:rsid w:val="00EF5423"/>
    <w:rsid w:val="00F004E2"/>
    <w:rsid w:val="00F051FE"/>
    <w:rsid w:val="00F13A8E"/>
    <w:rsid w:val="00F27223"/>
    <w:rsid w:val="00F35A88"/>
    <w:rsid w:val="00F402E0"/>
    <w:rsid w:val="00F66906"/>
    <w:rsid w:val="00F84AEC"/>
    <w:rsid w:val="00F90EFA"/>
    <w:rsid w:val="00F929B7"/>
    <w:rsid w:val="00F95AC1"/>
    <w:rsid w:val="00FA21AF"/>
    <w:rsid w:val="00FB7744"/>
    <w:rsid w:val="00FD3535"/>
    <w:rsid w:val="00FE70A4"/>
    <w:rsid w:val="00FF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0E5E8D"/>
  <w15:docId w15:val="{9F2255BE-20B7-4179-8B4C-14C567FA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3E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0E"/>
    <w:rPr>
      <w:rFonts w:ascii="Tahoma" w:hAnsi="Tahoma" w:cs="Tahoma"/>
      <w:sz w:val="16"/>
      <w:szCs w:val="16"/>
    </w:rPr>
  </w:style>
  <w:style w:type="paragraph" w:styleId="Header">
    <w:name w:val="header"/>
    <w:basedOn w:val="Normal"/>
    <w:link w:val="HeaderChar"/>
    <w:uiPriority w:val="99"/>
    <w:unhideWhenUsed/>
    <w:rsid w:val="00320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A75"/>
  </w:style>
  <w:style w:type="paragraph" w:styleId="Footer">
    <w:name w:val="footer"/>
    <w:basedOn w:val="Normal"/>
    <w:link w:val="FooterChar"/>
    <w:uiPriority w:val="99"/>
    <w:unhideWhenUsed/>
    <w:rsid w:val="00320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A75"/>
  </w:style>
  <w:style w:type="character" w:customStyle="1" w:styleId="Heading1Char">
    <w:name w:val="Heading 1 Char"/>
    <w:basedOn w:val="DefaultParagraphFont"/>
    <w:link w:val="Heading1"/>
    <w:uiPriority w:val="9"/>
    <w:rsid w:val="007F350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F3503"/>
    <w:pPr>
      <w:outlineLvl w:val="9"/>
    </w:pPr>
    <w:rPr>
      <w:lang w:eastAsia="ja-JP"/>
    </w:rPr>
  </w:style>
  <w:style w:type="paragraph" w:styleId="ListParagraph">
    <w:name w:val="List Paragraph"/>
    <w:basedOn w:val="Normal"/>
    <w:uiPriority w:val="34"/>
    <w:qFormat/>
    <w:rsid w:val="007F3503"/>
    <w:pPr>
      <w:ind w:left="720"/>
      <w:contextualSpacing/>
    </w:pPr>
  </w:style>
  <w:style w:type="character" w:styleId="Hyperlink">
    <w:name w:val="Hyperlink"/>
    <w:basedOn w:val="DefaultParagraphFont"/>
    <w:uiPriority w:val="99"/>
    <w:unhideWhenUsed/>
    <w:rsid w:val="004E4386"/>
    <w:rPr>
      <w:color w:val="0000FF" w:themeColor="hyperlink"/>
      <w:u w:val="single"/>
    </w:rPr>
  </w:style>
  <w:style w:type="paragraph" w:styleId="TOC1">
    <w:name w:val="toc 1"/>
    <w:basedOn w:val="Normal"/>
    <w:next w:val="Normal"/>
    <w:autoRedefine/>
    <w:uiPriority w:val="39"/>
    <w:unhideWhenUsed/>
    <w:rsid w:val="00605D4C"/>
    <w:pPr>
      <w:spacing w:after="100"/>
    </w:pPr>
  </w:style>
  <w:style w:type="character" w:styleId="PlaceholderText">
    <w:name w:val="Placeholder Text"/>
    <w:basedOn w:val="DefaultParagraphFont"/>
    <w:uiPriority w:val="99"/>
    <w:semiHidden/>
    <w:rsid w:val="00050428"/>
    <w:rPr>
      <w:color w:val="808080"/>
    </w:rPr>
  </w:style>
  <w:style w:type="character" w:customStyle="1" w:styleId="Heading2Char">
    <w:name w:val="Heading 2 Char"/>
    <w:basedOn w:val="DefaultParagraphFont"/>
    <w:link w:val="Heading2"/>
    <w:uiPriority w:val="9"/>
    <w:semiHidden/>
    <w:rsid w:val="00823E2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138E4"/>
    <w:pPr>
      <w:spacing w:after="100"/>
      <w:ind w:left="220"/>
    </w:pPr>
  </w:style>
  <w:style w:type="paragraph" w:styleId="BodyText">
    <w:name w:val="Body Text"/>
    <w:basedOn w:val="Normal"/>
    <w:link w:val="BodyTextChar"/>
    <w:uiPriority w:val="1"/>
    <w:qFormat/>
    <w:rsid w:val="005159D4"/>
    <w:pPr>
      <w:widowControl w:val="0"/>
      <w:spacing w:after="0" w:line="240" w:lineRule="auto"/>
      <w:ind w:left="440"/>
    </w:pPr>
    <w:rPr>
      <w:rFonts w:ascii="Arial" w:eastAsia="Arial" w:hAnsi="Arial"/>
    </w:rPr>
  </w:style>
  <w:style w:type="character" w:customStyle="1" w:styleId="BodyTextChar">
    <w:name w:val="Body Text Char"/>
    <w:basedOn w:val="DefaultParagraphFont"/>
    <w:link w:val="BodyText"/>
    <w:uiPriority w:val="1"/>
    <w:rsid w:val="005159D4"/>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4475">
      <w:bodyDiv w:val="1"/>
      <w:marLeft w:val="0"/>
      <w:marRight w:val="0"/>
      <w:marTop w:val="0"/>
      <w:marBottom w:val="0"/>
      <w:divBdr>
        <w:top w:val="none" w:sz="0" w:space="0" w:color="auto"/>
        <w:left w:val="none" w:sz="0" w:space="0" w:color="auto"/>
        <w:bottom w:val="none" w:sz="0" w:space="0" w:color="auto"/>
        <w:right w:val="none" w:sz="0" w:space="0" w:color="auto"/>
      </w:divBdr>
    </w:div>
    <w:div w:id="16741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9.jpeg"/><Relationship Id="rId26" Type="http://schemas.openxmlformats.org/officeDocument/2006/relationships/image" Target="media/image16.tmp"/><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uppliers.hess.com/faq" TargetMode="Externa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cid:image001.jpg@01D3ED21.390AD030" TargetMode="External"/><Relationship Id="rId25" Type="http://schemas.openxmlformats.org/officeDocument/2006/relationships/image" Target="media/image15.tmp"/><Relationship Id="rId33" Type="http://schemas.openxmlformats.org/officeDocument/2006/relationships/hyperlink" Target="mailto:eCommerceProject@hess.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image" Target="media/image14.png"/><Relationship Id="rId32" Type="http://schemas.openxmlformats.org/officeDocument/2006/relationships/hyperlink" Target="mailto:eCommerceProject@Hess.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7.tmp"/><Relationship Id="rId36" Type="http://schemas.openxmlformats.org/officeDocument/2006/relationships/footer" Target="footer1.xml"/><Relationship Id="rId10" Type="http://schemas.openxmlformats.org/officeDocument/2006/relationships/image" Target="media/image2.tmp"/><Relationship Id="rId19" Type="http://schemas.openxmlformats.org/officeDocument/2006/relationships/image" Target="cid:image001.jpg@01D3ED21.13B3CAD0" TargetMode="External"/><Relationship Id="rId31" Type="http://schemas.openxmlformats.org/officeDocument/2006/relationships/image" Target="media/image20.tmp"/><Relationship Id="rId4" Type="http://schemas.openxmlformats.org/officeDocument/2006/relationships/settings" Target="settings.xml"/><Relationship Id="rId9" Type="http://schemas.openxmlformats.org/officeDocument/2006/relationships/hyperlink" Target="http://www.openinvoice.com"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yperlink" Target="http://suppliers.hess.com/faq" TargetMode="External"/><Relationship Id="rId30" Type="http://schemas.openxmlformats.org/officeDocument/2006/relationships/image" Target="media/image19.tmp"/><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0CF3-3D12-46B5-895C-2F09D417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3530</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Prestigomo, Maria</dc:creator>
  <cp:lastModifiedBy>Garcia, Gabriela</cp:lastModifiedBy>
  <cp:revision>3</cp:revision>
  <cp:lastPrinted>2018-05-16T19:49:00Z</cp:lastPrinted>
  <dcterms:created xsi:type="dcterms:W3CDTF">2018-05-16T20:03:00Z</dcterms:created>
  <dcterms:modified xsi:type="dcterms:W3CDTF">2018-05-16T20:05:00Z</dcterms:modified>
</cp:coreProperties>
</file>